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5C" w:rsidRPr="00553036" w:rsidRDefault="00367E5C" w:rsidP="00862CB7">
      <w:pPr>
        <w:spacing w:after="0"/>
        <w:ind w:firstLine="0"/>
        <w:jc w:val="center"/>
        <w:rPr>
          <w:b/>
          <w:sz w:val="52"/>
          <w:szCs w:val="52"/>
        </w:rPr>
      </w:pPr>
      <w:r w:rsidRPr="00553036">
        <w:rPr>
          <w:b/>
          <w:sz w:val="52"/>
          <w:szCs w:val="52"/>
        </w:rPr>
        <w:t>Statuts de la CNT-AIT</w:t>
      </w:r>
    </w:p>
    <w:p w:rsidR="00553036" w:rsidRDefault="00553036" w:rsidP="00862CB7">
      <w:pPr>
        <w:pStyle w:val="Default"/>
        <w:jc w:val="center"/>
        <w:rPr>
          <w:rFonts w:ascii="DejaVu Serif Condensed" w:hAnsi="DejaVu Serif Condensed"/>
          <w:b/>
          <w:bCs/>
          <w:color w:val="000009"/>
        </w:rPr>
      </w:pPr>
      <w:r w:rsidRPr="00553036">
        <w:rPr>
          <w:rFonts w:ascii="DejaVu Serif Condensed" w:hAnsi="DejaVu Serif Condensed"/>
          <w:b/>
          <w:bCs/>
          <w:color w:val="000009"/>
        </w:rPr>
        <w:t xml:space="preserve">ADOPTÉS AU CONGRÈS CONSTITUTIF DE DÉCEMBRE 1946 </w:t>
      </w:r>
    </w:p>
    <w:p w:rsidR="00553036" w:rsidRDefault="00553036" w:rsidP="00862CB7">
      <w:pPr>
        <w:pStyle w:val="Default"/>
        <w:jc w:val="center"/>
        <w:rPr>
          <w:rFonts w:ascii="DejaVu Serif Condensed" w:hAnsi="DejaVu Serif Condensed"/>
          <w:b/>
          <w:bCs/>
          <w:color w:val="000009"/>
        </w:rPr>
      </w:pPr>
      <w:r w:rsidRPr="00553036">
        <w:rPr>
          <w:rFonts w:ascii="DejaVu Serif Condensed" w:hAnsi="DejaVu Serif Condensed"/>
          <w:b/>
          <w:bCs/>
          <w:color w:val="000009"/>
        </w:rPr>
        <w:t xml:space="preserve">MODIFIÉS AU TROISIÈME CONGRÈS DE NOVEMBRE 1949 </w:t>
      </w:r>
    </w:p>
    <w:p w:rsidR="00553036" w:rsidRPr="00553036" w:rsidRDefault="00553036" w:rsidP="00862CB7">
      <w:pPr>
        <w:pStyle w:val="Default"/>
        <w:jc w:val="center"/>
        <w:rPr>
          <w:rFonts w:ascii="DejaVu Serif Condensed" w:hAnsi="DejaVu Serif Condensed"/>
          <w:color w:val="000009"/>
        </w:rPr>
      </w:pPr>
      <w:r w:rsidRPr="00553036">
        <w:rPr>
          <w:rFonts w:ascii="DejaVu Serif Condensed" w:hAnsi="DejaVu Serif Condensed"/>
          <w:b/>
          <w:bCs/>
          <w:color w:val="000009"/>
        </w:rPr>
        <w:t>MODIFIÉS AU VINGT-SIXIÈME CONGRÈS D’AVRIL 1995</w:t>
      </w:r>
    </w:p>
    <w:p w:rsidR="00367E5C" w:rsidRDefault="00553036" w:rsidP="00862CB7">
      <w:pPr>
        <w:spacing w:after="0"/>
        <w:ind w:firstLine="0"/>
        <w:jc w:val="center"/>
      </w:pPr>
      <w:r w:rsidRPr="00553036">
        <w:rPr>
          <w:b/>
          <w:bCs/>
          <w:color w:val="000009"/>
          <w:sz w:val="24"/>
          <w:szCs w:val="24"/>
        </w:rPr>
        <w:t>RÉFORMÉS AU TRENTE-CINQUIÈME CONGRÈS D’OCTOBRE 2015</w:t>
      </w:r>
    </w:p>
    <w:p w:rsidR="00553036" w:rsidRDefault="00553036" w:rsidP="00862CB7">
      <w:pPr>
        <w:spacing w:after="0"/>
        <w:ind w:firstLine="0"/>
        <w:jc w:val="center"/>
        <w:rPr>
          <w:b/>
          <w:sz w:val="24"/>
          <w:szCs w:val="24"/>
          <w:lang w:val="en-US"/>
        </w:rPr>
      </w:pPr>
    </w:p>
    <w:p w:rsidR="00553036" w:rsidRDefault="00553036" w:rsidP="00862CB7">
      <w:pPr>
        <w:spacing w:after="0"/>
        <w:ind w:firstLine="0"/>
        <w:jc w:val="center"/>
        <w:rPr>
          <w:b/>
          <w:sz w:val="24"/>
          <w:szCs w:val="24"/>
        </w:rPr>
      </w:pPr>
    </w:p>
    <w:p w:rsidR="00367E5C" w:rsidRPr="00D927E3" w:rsidRDefault="00367E5C" w:rsidP="00862CB7">
      <w:pPr>
        <w:spacing w:after="0"/>
        <w:ind w:firstLine="0"/>
        <w:jc w:val="center"/>
        <w:rPr>
          <w:b/>
          <w:sz w:val="24"/>
          <w:szCs w:val="24"/>
        </w:rPr>
      </w:pPr>
      <w:r w:rsidRPr="00D927E3">
        <w:rPr>
          <w:b/>
          <w:sz w:val="24"/>
          <w:szCs w:val="24"/>
        </w:rPr>
        <w:t>TITRE PREMIER</w:t>
      </w:r>
    </w:p>
    <w:p w:rsidR="00367E5C" w:rsidRPr="00D927E3" w:rsidRDefault="00367E5C" w:rsidP="00862CB7">
      <w:pPr>
        <w:spacing w:after="0"/>
        <w:ind w:firstLine="0"/>
        <w:jc w:val="center"/>
        <w:rPr>
          <w:b/>
          <w:sz w:val="24"/>
          <w:szCs w:val="24"/>
        </w:rPr>
      </w:pPr>
      <w:r w:rsidRPr="00D927E3">
        <w:rPr>
          <w:b/>
          <w:sz w:val="24"/>
          <w:szCs w:val="24"/>
        </w:rPr>
        <w:t>BUT</w:t>
      </w:r>
    </w:p>
    <w:p w:rsidR="00367E5C" w:rsidRPr="00D927E3" w:rsidRDefault="00367E5C" w:rsidP="00862CB7">
      <w:pPr>
        <w:spacing w:after="0"/>
        <w:ind w:firstLine="0"/>
        <w:rPr>
          <w:sz w:val="24"/>
          <w:szCs w:val="24"/>
        </w:rPr>
      </w:pPr>
      <w:r w:rsidRPr="00D927E3">
        <w:rPr>
          <w:sz w:val="24"/>
          <w:szCs w:val="24"/>
        </w:rPr>
        <w:t xml:space="preserve">  </w:t>
      </w:r>
    </w:p>
    <w:p w:rsidR="00367E5C" w:rsidRPr="00D927E3" w:rsidRDefault="00367E5C" w:rsidP="00862CB7">
      <w:pPr>
        <w:spacing w:after="0"/>
        <w:ind w:firstLine="0"/>
        <w:rPr>
          <w:sz w:val="24"/>
          <w:szCs w:val="24"/>
        </w:rPr>
      </w:pPr>
      <w:r w:rsidRPr="00D927E3">
        <w:rPr>
          <w:b/>
          <w:sz w:val="24"/>
          <w:szCs w:val="24"/>
        </w:rPr>
        <w:t xml:space="preserve">Article premier </w:t>
      </w:r>
      <w:r w:rsidR="00553036" w:rsidRPr="00D927E3">
        <w:rPr>
          <w:b/>
          <w:sz w:val="24"/>
          <w:szCs w:val="24"/>
        </w:rPr>
        <w:t xml:space="preserve">- </w:t>
      </w:r>
      <w:r w:rsidRPr="00D927E3">
        <w:rPr>
          <w:sz w:val="24"/>
          <w:szCs w:val="24"/>
        </w:rPr>
        <w:t>la Confédération nationale du travail a pour but :</w:t>
      </w:r>
    </w:p>
    <w:p w:rsidR="00367E5C" w:rsidRPr="00D927E3" w:rsidRDefault="00367E5C" w:rsidP="00862CB7">
      <w:pPr>
        <w:spacing w:after="0"/>
        <w:ind w:left="2127" w:firstLine="0"/>
        <w:rPr>
          <w:sz w:val="24"/>
          <w:szCs w:val="24"/>
        </w:rPr>
      </w:pPr>
      <w:r w:rsidRPr="00D927E3">
        <w:rPr>
          <w:sz w:val="24"/>
          <w:szCs w:val="24"/>
        </w:rPr>
        <w:t>de grouper pour la défense de leurs intérêts matériels et moraux, tous les salariés du territoire de l'État français, à l'exception des forces répressives de l'État et du Capital, considérées comme des ennemies des travailleurs ;</w:t>
      </w:r>
    </w:p>
    <w:p w:rsidR="00367E5C" w:rsidRPr="00D927E3" w:rsidRDefault="00367E5C" w:rsidP="00862CB7">
      <w:pPr>
        <w:spacing w:after="0"/>
        <w:ind w:left="2127" w:firstLine="0"/>
        <w:rPr>
          <w:sz w:val="24"/>
          <w:szCs w:val="24"/>
        </w:rPr>
      </w:pPr>
      <w:r w:rsidRPr="00D927E3">
        <w:rPr>
          <w:sz w:val="24"/>
          <w:szCs w:val="24"/>
        </w:rPr>
        <w:t>de poursuivre, par la lutte de classe et l'action directe, la lib</w:t>
      </w:r>
      <w:r w:rsidRPr="00D927E3">
        <w:rPr>
          <w:sz w:val="24"/>
          <w:szCs w:val="24"/>
        </w:rPr>
        <w:t>é</w:t>
      </w:r>
      <w:r w:rsidRPr="00D927E3">
        <w:rPr>
          <w:sz w:val="24"/>
          <w:szCs w:val="24"/>
        </w:rPr>
        <w:t>ration des prolétaires qui ne sera réalisée que par la transfo</w:t>
      </w:r>
      <w:r w:rsidRPr="00D927E3">
        <w:rPr>
          <w:sz w:val="24"/>
          <w:szCs w:val="24"/>
        </w:rPr>
        <w:t>r</w:t>
      </w:r>
      <w:r w:rsidRPr="00D927E3">
        <w:rPr>
          <w:sz w:val="24"/>
          <w:szCs w:val="24"/>
        </w:rPr>
        <w:t>mation totale de la s</w:t>
      </w:r>
      <w:r w:rsidRPr="00D927E3">
        <w:rPr>
          <w:sz w:val="24"/>
          <w:szCs w:val="24"/>
        </w:rPr>
        <w:t>o</w:t>
      </w:r>
      <w:r w:rsidRPr="00D927E3">
        <w:rPr>
          <w:sz w:val="24"/>
          <w:szCs w:val="24"/>
        </w:rPr>
        <w:t>ciété actuelle.</w:t>
      </w:r>
    </w:p>
    <w:p w:rsidR="00553036" w:rsidRPr="00D927E3" w:rsidRDefault="00553036" w:rsidP="00862CB7">
      <w:pPr>
        <w:spacing w:after="0"/>
        <w:ind w:firstLine="0"/>
        <w:rPr>
          <w:sz w:val="24"/>
          <w:szCs w:val="24"/>
        </w:rPr>
      </w:pPr>
    </w:p>
    <w:p w:rsidR="00367E5C" w:rsidRPr="00D927E3" w:rsidRDefault="00367E5C" w:rsidP="00862CB7">
      <w:pPr>
        <w:spacing w:after="0"/>
        <w:rPr>
          <w:sz w:val="24"/>
          <w:szCs w:val="24"/>
        </w:rPr>
      </w:pPr>
      <w:r w:rsidRPr="00D927E3">
        <w:rPr>
          <w:sz w:val="24"/>
          <w:szCs w:val="24"/>
        </w:rPr>
        <w:t>Elle précise que sa volonté, dans une société de classes en lutte, est de regrouper les e</w:t>
      </w:r>
      <w:r w:rsidRPr="00D927E3">
        <w:rPr>
          <w:sz w:val="24"/>
          <w:szCs w:val="24"/>
        </w:rPr>
        <w:t>x</w:t>
      </w:r>
      <w:r w:rsidRPr="00D927E3">
        <w:rPr>
          <w:sz w:val="24"/>
          <w:szCs w:val="24"/>
        </w:rPr>
        <w:t>ploités dans le but d'abolir le Capital et l'État par un moyen qui ne peut être que la disparition immédiate des classes sociales par l'émergence du communisme ana</w:t>
      </w:r>
      <w:r w:rsidRPr="00D927E3">
        <w:rPr>
          <w:sz w:val="24"/>
          <w:szCs w:val="24"/>
        </w:rPr>
        <w:t>r</w:t>
      </w:r>
      <w:r w:rsidRPr="00D927E3">
        <w:rPr>
          <w:sz w:val="24"/>
          <w:szCs w:val="24"/>
        </w:rPr>
        <w:t>chiste. Cette transformation ne s'accomplira que par la suppression du salariat, par la réappropriation collective des moyens de production, de répa</w:t>
      </w:r>
      <w:r w:rsidRPr="00D927E3">
        <w:rPr>
          <w:sz w:val="24"/>
          <w:szCs w:val="24"/>
        </w:rPr>
        <w:t>r</w:t>
      </w:r>
      <w:r w:rsidRPr="00D927E3">
        <w:rPr>
          <w:sz w:val="24"/>
          <w:szCs w:val="24"/>
        </w:rPr>
        <w:t>tition, d'échange et de consommation, et leur organisation autonome et directe par les assemblées et conseils d'individus concernés ; la suppression de tous les États, du travail en tant qu'activité contrainte et séparée du restant de la vie s</w:t>
      </w:r>
      <w:r w:rsidRPr="00D927E3">
        <w:rPr>
          <w:sz w:val="24"/>
          <w:szCs w:val="24"/>
        </w:rPr>
        <w:t>o</w:t>
      </w:r>
      <w:r w:rsidRPr="00D927E3">
        <w:rPr>
          <w:sz w:val="24"/>
          <w:szCs w:val="24"/>
        </w:rPr>
        <w:t>ciale, et du prolétariat en tant que classe ; et l'établissement d'une organisation libre, fédéraliste et autogestionnaire de la soci</w:t>
      </w:r>
      <w:r w:rsidRPr="00D927E3">
        <w:rPr>
          <w:sz w:val="24"/>
          <w:szCs w:val="24"/>
        </w:rPr>
        <w:t>é</w:t>
      </w:r>
      <w:r w:rsidRPr="00D927E3">
        <w:rPr>
          <w:sz w:val="24"/>
          <w:szCs w:val="24"/>
        </w:rPr>
        <w:t>té.</w:t>
      </w:r>
    </w:p>
    <w:p w:rsidR="00367E5C" w:rsidRPr="00D927E3" w:rsidRDefault="00367E5C" w:rsidP="00862CB7">
      <w:pPr>
        <w:spacing w:after="0"/>
        <w:rPr>
          <w:sz w:val="24"/>
          <w:szCs w:val="24"/>
        </w:rPr>
      </w:pPr>
      <w:r w:rsidRPr="00D927E3">
        <w:rPr>
          <w:sz w:val="24"/>
          <w:szCs w:val="24"/>
        </w:rPr>
        <w:t>La CNT est internationaliste et proclame sa solidarité avec les travailleurs de tous les pays et de toutes les origines. Elle s'associe avec les organisations anarchosyndic</w:t>
      </w:r>
      <w:r w:rsidRPr="00D927E3">
        <w:rPr>
          <w:sz w:val="24"/>
          <w:szCs w:val="24"/>
        </w:rPr>
        <w:t>a</w:t>
      </w:r>
      <w:r w:rsidRPr="00D927E3">
        <w:rPr>
          <w:sz w:val="24"/>
          <w:szCs w:val="24"/>
        </w:rPr>
        <w:t>listes d'autres pays pour étudier les questions sociales à l'échelle i</w:t>
      </w:r>
      <w:r w:rsidRPr="00D927E3">
        <w:rPr>
          <w:sz w:val="24"/>
          <w:szCs w:val="24"/>
        </w:rPr>
        <w:t>n</w:t>
      </w:r>
      <w:r w:rsidRPr="00D927E3">
        <w:rPr>
          <w:sz w:val="24"/>
          <w:szCs w:val="24"/>
        </w:rPr>
        <w:t>ternationale et pour œuvrer avec elles à la libération totale des travailleurs.</w:t>
      </w:r>
    </w:p>
    <w:p w:rsidR="00367E5C" w:rsidRPr="00D927E3" w:rsidRDefault="00367E5C" w:rsidP="00862CB7">
      <w:pPr>
        <w:spacing w:after="0"/>
        <w:rPr>
          <w:sz w:val="24"/>
          <w:szCs w:val="24"/>
        </w:rPr>
      </w:pPr>
      <w:r w:rsidRPr="00D927E3">
        <w:rPr>
          <w:sz w:val="24"/>
          <w:szCs w:val="24"/>
        </w:rPr>
        <w:t xml:space="preserve">  La  CNT œuvre pour développer la solidarité et une conscience de classe antiaut</w:t>
      </w:r>
      <w:r w:rsidRPr="00D927E3">
        <w:rPr>
          <w:sz w:val="24"/>
          <w:szCs w:val="24"/>
        </w:rPr>
        <w:t>o</w:t>
      </w:r>
      <w:r w:rsidRPr="00D927E3">
        <w:rPr>
          <w:sz w:val="24"/>
          <w:szCs w:val="24"/>
        </w:rPr>
        <w:t>ritaire parmi ses adhérents et tous les prolétaires et  resserrer les liens de fraternité qui les uni</w:t>
      </w:r>
      <w:r w:rsidRPr="00D927E3">
        <w:rPr>
          <w:sz w:val="24"/>
          <w:szCs w:val="24"/>
        </w:rPr>
        <w:t>s</w:t>
      </w:r>
      <w:r w:rsidRPr="00D927E3">
        <w:rPr>
          <w:sz w:val="24"/>
          <w:szCs w:val="24"/>
        </w:rPr>
        <w:t>sent.</w:t>
      </w:r>
      <w:r w:rsidRPr="00D927E3">
        <w:rPr>
          <w:sz w:val="24"/>
          <w:szCs w:val="24"/>
        </w:rPr>
        <w:tab/>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lang w:val="en-US"/>
        </w:rPr>
      </w:pPr>
      <w:r w:rsidRPr="00D927E3">
        <w:rPr>
          <w:sz w:val="24"/>
          <w:szCs w:val="24"/>
          <w:lang w:val="en-US"/>
        </w:rPr>
        <w:tab/>
      </w:r>
      <w:r w:rsidRPr="00D927E3">
        <w:rPr>
          <w:sz w:val="24"/>
          <w:szCs w:val="24"/>
          <w:lang w:val="en-US"/>
        </w:rPr>
        <w:tab/>
      </w:r>
      <w:r w:rsidRPr="00D927E3">
        <w:rPr>
          <w:sz w:val="24"/>
          <w:szCs w:val="24"/>
          <w:lang w:val="en-US"/>
        </w:rPr>
        <w:tab/>
      </w:r>
    </w:p>
    <w:p w:rsidR="00367E5C" w:rsidRPr="00D927E3" w:rsidRDefault="00367E5C" w:rsidP="00862CB7">
      <w:pPr>
        <w:spacing w:after="0"/>
        <w:ind w:firstLine="0"/>
        <w:jc w:val="center"/>
        <w:rPr>
          <w:b/>
          <w:sz w:val="24"/>
          <w:szCs w:val="24"/>
          <w:lang w:val="en-US"/>
        </w:rPr>
      </w:pPr>
      <w:r w:rsidRPr="00D927E3">
        <w:rPr>
          <w:b/>
          <w:sz w:val="24"/>
          <w:szCs w:val="24"/>
          <w:lang w:val="en-US"/>
        </w:rPr>
        <w:t>TITRE II</w:t>
      </w:r>
    </w:p>
    <w:p w:rsidR="00367E5C" w:rsidRPr="00D927E3" w:rsidRDefault="00367E5C" w:rsidP="00862CB7">
      <w:pPr>
        <w:spacing w:after="0"/>
        <w:ind w:firstLine="0"/>
        <w:jc w:val="center"/>
        <w:rPr>
          <w:b/>
          <w:sz w:val="24"/>
          <w:szCs w:val="24"/>
        </w:rPr>
      </w:pPr>
      <w:r w:rsidRPr="00D927E3">
        <w:rPr>
          <w:b/>
          <w:sz w:val="24"/>
          <w:szCs w:val="24"/>
        </w:rPr>
        <w:t>COMPOSITION</w:t>
      </w:r>
    </w:p>
    <w:p w:rsidR="00367E5C" w:rsidRPr="00D927E3" w:rsidRDefault="00367E5C" w:rsidP="00862CB7">
      <w:pPr>
        <w:spacing w:after="0"/>
        <w:ind w:firstLine="0"/>
        <w:rPr>
          <w:sz w:val="24"/>
          <w:szCs w:val="24"/>
        </w:rPr>
      </w:pPr>
      <w:r w:rsidRPr="00D927E3">
        <w:rPr>
          <w:sz w:val="24"/>
          <w:szCs w:val="24"/>
        </w:rPr>
        <w:t xml:space="preserve">  </w:t>
      </w:r>
    </w:p>
    <w:p w:rsidR="00367E5C" w:rsidRPr="00D927E3" w:rsidRDefault="00367E5C" w:rsidP="00862CB7">
      <w:pPr>
        <w:spacing w:after="0"/>
        <w:ind w:firstLine="0"/>
        <w:rPr>
          <w:sz w:val="24"/>
          <w:szCs w:val="24"/>
        </w:rPr>
      </w:pPr>
      <w:r w:rsidRPr="00D927E3">
        <w:rPr>
          <w:b/>
          <w:sz w:val="24"/>
          <w:szCs w:val="24"/>
        </w:rPr>
        <w:t xml:space="preserve">Art. 2 </w:t>
      </w:r>
      <w:r w:rsidR="00553036" w:rsidRPr="00D927E3">
        <w:rPr>
          <w:b/>
          <w:sz w:val="24"/>
          <w:szCs w:val="24"/>
        </w:rPr>
        <w:t xml:space="preserve">- </w:t>
      </w:r>
      <w:r w:rsidRPr="00D927E3">
        <w:rPr>
          <w:sz w:val="24"/>
          <w:szCs w:val="24"/>
        </w:rPr>
        <w:t>La CNT est constituée par :</w:t>
      </w:r>
    </w:p>
    <w:p w:rsidR="00367E5C" w:rsidRPr="00D927E3" w:rsidRDefault="00367E5C" w:rsidP="00862CB7">
      <w:pPr>
        <w:pStyle w:val="Paragraphedeliste"/>
        <w:numPr>
          <w:ilvl w:val="0"/>
          <w:numId w:val="2"/>
        </w:numPr>
        <w:spacing w:after="0"/>
        <w:ind w:firstLine="0"/>
        <w:rPr>
          <w:sz w:val="24"/>
          <w:szCs w:val="24"/>
        </w:rPr>
      </w:pPr>
      <w:r w:rsidRPr="00D927E3">
        <w:rPr>
          <w:sz w:val="24"/>
          <w:szCs w:val="24"/>
        </w:rPr>
        <w:t xml:space="preserve">des syndicats de travailleurs salariés ; </w:t>
      </w:r>
    </w:p>
    <w:p w:rsidR="00367E5C" w:rsidRPr="00D927E3" w:rsidRDefault="00367E5C" w:rsidP="00862CB7">
      <w:pPr>
        <w:pStyle w:val="Paragraphedeliste"/>
        <w:numPr>
          <w:ilvl w:val="0"/>
          <w:numId w:val="2"/>
        </w:numPr>
        <w:spacing w:after="0"/>
        <w:ind w:firstLine="0"/>
        <w:rPr>
          <w:sz w:val="24"/>
          <w:szCs w:val="24"/>
        </w:rPr>
      </w:pPr>
      <w:r w:rsidRPr="00D927E3">
        <w:rPr>
          <w:sz w:val="24"/>
          <w:szCs w:val="24"/>
        </w:rPr>
        <w:t xml:space="preserve">des unions locales et des unions régionales de syndicats ; </w:t>
      </w:r>
    </w:p>
    <w:p w:rsidR="00367E5C" w:rsidRPr="00D927E3" w:rsidRDefault="00367E5C" w:rsidP="00862CB7">
      <w:pPr>
        <w:pStyle w:val="Paragraphedeliste"/>
        <w:numPr>
          <w:ilvl w:val="0"/>
          <w:numId w:val="2"/>
        </w:numPr>
        <w:spacing w:after="0"/>
        <w:ind w:firstLine="0"/>
        <w:rPr>
          <w:sz w:val="24"/>
          <w:szCs w:val="24"/>
        </w:rPr>
      </w:pPr>
      <w:r w:rsidRPr="00D927E3">
        <w:rPr>
          <w:sz w:val="24"/>
          <w:szCs w:val="24"/>
        </w:rPr>
        <w:t>éventuellement, des fédérations de syndicats d'industrie.</w:t>
      </w:r>
    </w:p>
    <w:p w:rsidR="00367E5C" w:rsidRPr="00D927E3" w:rsidRDefault="00367E5C" w:rsidP="00862CB7">
      <w:pPr>
        <w:spacing w:after="0"/>
        <w:rPr>
          <w:sz w:val="24"/>
          <w:szCs w:val="24"/>
        </w:rPr>
      </w:pPr>
      <w:r w:rsidRPr="00D927E3">
        <w:rPr>
          <w:sz w:val="24"/>
          <w:szCs w:val="24"/>
        </w:rPr>
        <w:t>Cette association est conçue et organisée sur des bases fédéralistes. Nul synd</w:t>
      </w:r>
      <w:r w:rsidRPr="00D927E3">
        <w:rPr>
          <w:sz w:val="24"/>
          <w:szCs w:val="24"/>
        </w:rPr>
        <w:t>i</w:t>
      </w:r>
      <w:r w:rsidRPr="00D927E3">
        <w:rPr>
          <w:sz w:val="24"/>
          <w:szCs w:val="24"/>
        </w:rPr>
        <w:t>cat ne peut faire partie de la CNT s'il n'adhère pas à l'union régionale, à l'union locale et à la fédération d'industrie correspondant à son implantation et à son se</w:t>
      </w:r>
      <w:r w:rsidRPr="00D927E3">
        <w:rPr>
          <w:sz w:val="24"/>
          <w:szCs w:val="24"/>
        </w:rPr>
        <w:t>c</w:t>
      </w:r>
      <w:r w:rsidRPr="00D927E3">
        <w:rPr>
          <w:sz w:val="24"/>
          <w:szCs w:val="24"/>
        </w:rPr>
        <w:t>teur d'activité.</w:t>
      </w:r>
    </w:p>
    <w:p w:rsidR="00367E5C" w:rsidRPr="00D927E3" w:rsidRDefault="00367E5C" w:rsidP="00862CB7">
      <w:pPr>
        <w:spacing w:after="0"/>
        <w:rPr>
          <w:sz w:val="24"/>
          <w:szCs w:val="24"/>
        </w:rPr>
      </w:pPr>
      <w:r w:rsidRPr="00D927E3">
        <w:rPr>
          <w:sz w:val="24"/>
          <w:szCs w:val="24"/>
        </w:rPr>
        <w:lastRenderedPageBreak/>
        <w:t>Sauf exception décidée par un congrès confédéral, la double appartenance d'un a</w:t>
      </w:r>
      <w:r w:rsidRPr="00D927E3">
        <w:rPr>
          <w:sz w:val="24"/>
          <w:szCs w:val="24"/>
        </w:rPr>
        <w:t>d</w:t>
      </w:r>
      <w:r w:rsidRPr="00D927E3">
        <w:rPr>
          <w:sz w:val="24"/>
          <w:szCs w:val="24"/>
        </w:rPr>
        <w:t>hérent ou d'un syndicat à la CNT et à une autre organisation syndicale n'est pas a</w:t>
      </w:r>
      <w:r w:rsidRPr="00D927E3">
        <w:rPr>
          <w:sz w:val="24"/>
          <w:szCs w:val="24"/>
        </w:rPr>
        <w:t>d</w:t>
      </w:r>
      <w:r w:rsidRPr="00D927E3">
        <w:rPr>
          <w:sz w:val="24"/>
          <w:szCs w:val="24"/>
        </w:rPr>
        <w:t>mise. Aucun syndicat adhérent à la CNT ne peut appartenir directement ou indirect</w:t>
      </w:r>
      <w:r w:rsidRPr="00D927E3">
        <w:rPr>
          <w:sz w:val="24"/>
          <w:szCs w:val="24"/>
        </w:rPr>
        <w:t>e</w:t>
      </w:r>
      <w:r w:rsidRPr="00D927E3">
        <w:rPr>
          <w:sz w:val="24"/>
          <w:szCs w:val="24"/>
        </w:rPr>
        <w:t>ment à un parti politique, une secte philosophique ou religieuse. Aucun individu adh</w:t>
      </w:r>
      <w:r w:rsidRPr="00D927E3">
        <w:rPr>
          <w:sz w:val="24"/>
          <w:szCs w:val="24"/>
        </w:rPr>
        <w:t>é</w:t>
      </w:r>
      <w:r w:rsidRPr="00D927E3">
        <w:rPr>
          <w:sz w:val="24"/>
          <w:szCs w:val="24"/>
        </w:rPr>
        <w:t>rent à un syndicat de la CNT ne peut détenir directement ou indirectement de respo</w:t>
      </w:r>
      <w:r w:rsidRPr="00D927E3">
        <w:rPr>
          <w:sz w:val="24"/>
          <w:szCs w:val="24"/>
        </w:rPr>
        <w:t>n</w:t>
      </w:r>
      <w:r w:rsidRPr="00D927E3">
        <w:rPr>
          <w:sz w:val="24"/>
          <w:szCs w:val="24"/>
        </w:rPr>
        <w:t>sabilité relevant d'un parti p</w:t>
      </w:r>
      <w:r w:rsidRPr="00D927E3">
        <w:rPr>
          <w:sz w:val="24"/>
          <w:szCs w:val="24"/>
        </w:rPr>
        <w:t>o</w:t>
      </w:r>
      <w:r w:rsidRPr="00D927E3">
        <w:rPr>
          <w:sz w:val="24"/>
          <w:szCs w:val="24"/>
        </w:rPr>
        <w:t>litique, d'une secte philosophique ou religieuse.</w:t>
      </w:r>
    </w:p>
    <w:p w:rsidR="00367E5C" w:rsidRPr="00D927E3" w:rsidRDefault="00367E5C" w:rsidP="00862CB7">
      <w:pPr>
        <w:spacing w:after="0"/>
        <w:rPr>
          <w:sz w:val="24"/>
          <w:szCs w:val="24"/>
        </w:rPr>
      </w:pPr>
      <w:r w:rsidRPr="00D927E3">
        <w:rPr>
          <w:sz w:val="24"/>
          <w:szCs w:val="24"/>
        </w:rPr>
        <w:t>Les organisations adhérentes à la CNT ont droit à la marque distinctive appelée l</w:t>
      </w:r>
      <w:r w:rsidRPr="00D927E3">
        <w:rPr>
          <w:sz w:val="24"/>
          <w:szCs w:val="24"/>
        </w:rPr>
        <w:t>a</w:t>
      </w:r>
      <w:r w:rsidRPr="00D927E3">
        <w:rPr>
          <w:sz w:val="24"/>
          <w:szCs w:val="24"/>
        </w:rPr>
        <w:t>bel confédéral.</w:t>
      </w:r>
    </w:p>
    <w:p w:rsidR="00367E5C" w:rsidRPr="00D927E3" w:rsidRDefault="00367E5C" w:rsidP="00862CB7">
      <w:pPr>
        <w:spacing w:after="0"/>
        <w:ind w:firstLine="0"/>
        <w:rPr>
          <w:sz w:val="24"/>
          <w:szCs w:val="24"/>
        </w:rPr>
      </w:pPr>
      <w:r w:rsidRPr="00D927E3">
        <w:rPr>
          <w:sz w:val="24"/>
          <w:szCs w:val="24"/>
        </w:rPr>
        <w:t xml:space="preserve">  </w:t>
      </w:r>
    </w:p>
    <w:p w:rsidR="00367E5C" w:rsidRPr="00D927E3" w:rsidRDefault="00367E5C" w:rsidP="00862CB7">
      <w:pPr>
        <w:spacing w:after="0"/>
        <w:ind w:firstLine="0"/>
        <w:jc w:val="center"/>
        <w:rPr>
          <w:b/>
          <w:sz w:val="24"/>
          <w:szCs w:val="24"/>
        </w:rPr>
      </w:pPr>
      <w:r w:rsidRPr="00D927E3">
        <w:rPr>
          <w:b/>
          <w:sz w:val="24"/>
          <w:szCs w:val="24"/>
        </w:rPr>
        <w:t>TITRE III</w:t>
      </w:r>
    </w:p>
    <w:p w:rsidR="00367E5C" w:rsidRPr="00D927E3" w:rsidRDefault="00367E5C" w:rsidP="00862CB7">
      <w:pPr>
        <w:spacing w:after="0"/>
        <w:ind w:firstLine="0"/>
        <w:jc w:val="center"/>
        <w:rPr>
          <w:b/>
          <w:sz w:val="24"/>
          <w:szCs w:val="24"/>
        </w:rPr>
      </w:pPr>
      <w:r w:rsidRPr="00D927E3">
        <w:rPr>
          <w:b/>
          <w:sz w:val="24"/>
          <w:szCs w:val="24"/>
        </w:rPr>
        <w:t>ORGANISATION ET ADMINISTRATION</w:t>
      </w:r>
    </w:p>
    <w:p w:rsidR="00367E5C" w:rsidRPr="00D927E3" w:rsidRDefault="00367E5C" w:rsidP="00862CB7">
      <w:pPr>
        <w:spacing w:after="0"/>
        <w:ind w:firstLine="0"/>
        <w:jc w:val="center"/>
        <w:rPr>
          <w:sz w:val="24"/>
          <w:szCs w:val="24"/>
        </w:rPr>
      </w:pPr>
    </w:p>
    <w:p w:rsidR="00367E5C" w:rsidRPr="00D927E3" w:rsidRDefault="00367E5C" w:rsidP="00862CB7">
      <w:pPr>
        <w:spacing w:after="0"/>
        <w:ind w:firstLine="0"/>
        <w:rPr>
          <w:sz w:val="24"/>
          <w:szCs w:val="24"/>
        </w:rPr>
      </w:pPr>
      <w:r w:rsidRPr="00D927E3">
        <w:rPr>
          <w:b/>
          <w:sz w:val="24"/>
          <w:szCs w:val="24"/>
        </w:rPr>
        <w:t>Art. 3</w:t>
      </w:r>
      <w:r w:rsidRPr="00D927E3">
        <w:rPr>
          <w:sz w:val="24"/>
          <w:szCs w:val="24"/>
        </w:rPr>
        <w:t xml:space="preserve"> </w:t>
      </w:r>
      <w:r w:rsidR="00553036" w:rsidRPr="00D927E3">
        <w:rPr>
          <w:sz w:val="24"/>
          <w:szCs w:val="24"/>
        </w:rPr>
        <w:t>-</w:t>
      </w:r>
      <w:r w:rsidRPr="00D927E3">
        <w:rPr>
          <w:sz w:val="24"/>
          <w:szCs w:val="24"/>
        </w:rPr>
        <w:t xml:space="preserve"> La CNT est administrée suivant les directives données et les décisions prises par les syndicats réunis en congrès confédéral, tous les deux ans.</w:t>
      </w:r>
    </w:p>
    <w:p w:rsidR="00367E5C" w:rsidRPr="00D927E3" w:rsidRDefault="00367E5C" w:rsidP="00862CB7">
      <w:pPr>
        <w:spacing w:after="0"/>
        <w:ind w:firstLine="0"/>
        <w:rPr>
          <w:sz w:val="24"/>
          <w:szCs w:val="24"/>
        </w:rPr>
      </w:pPr>
    </w:p>
    <w:p w:rsidR="00367E5C" w:rsidRPr="00D927E3" w:rsidRDefault="00367E5C" w:rsidP="00862CB7">
      <w:pPr>
        <w:spacing w:after="0"/>
        <w:ind w:firstLine="0"/>
        <w:jc w:val="center"/>
        <w:rPr>
          <w:b/>
          <w:sz w:val="24"/>
          <w:szCs w:val="24"/>
        </w:rPr>
      </w:pPr>
      <w:r w:rsidRPr="00D927E3">
        <w:rPr>
          <w:b/>
          <w:sz w:val="24"/>
          <w:szCs w:val="24"/>
        </w:rPr>
        <w:t>COMITÉ CONFÉDÉRAL NATIONAL</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4</w:t>
      </w:r>
      <w:r w:rsidR="00553036" w:rsidRPr="00D927E3">
        <w:rPr>
          <w:sz w:val="24"/>
          <w:szCs w:val="24"/>
        </w:rPr>
        <w:t xml:space="preserve"> - </w:t>
      </w:r>
      <w:r w:rsidRPr="00D927E3">
        <w:rPr>
          <w:sz w:val="24"/>
          <w:szCs w:val="24"/>
        </w:rPr>
        <w:t>Dans l'intervalle des congrès, la CNT est administrée par le comité conf</w:t>
      </w:r>
      <w:r w:rsidRPr="00D927E3">
        <w:rPr>
          <w:sz w:val="24"/>
          <w:szCs w:val="24"/>
        </w:rPr>
        <w:t>é</w:t>
      </w:r>
      <w:r w:rsidRPr="00D927E3">
        <w:rPr>
          <w:sz w:val="24"/>
          <w:szCs w:val="24"/>
        </w:rPr>
        <w:t>déral national qui propose les campagnes de solidarité, de propagande et d'a</w:t>
      </w:r>
      <w:r w:rsidRPr="00D927E3">
        <w:rPr>
          <w:sz w:val="24"/>
          <w:szCs w:val="24"/>
        </w:rPr>
        <w:t>c</w:t>
      </w:r>
      <w:r w:rsidRPr="00D927E3">
        <w:rPr>
          <w:sz w:val="24"/>
          <w:szCs w:val="24"/>
        </w:rPr>
        <w:t>tion, s'assure de l'a</w:t>
      </w:r>
      <w:r w:rsidRPr="00D927E3">
        <w:rPr>
          <w:sz w:val="24"/>
          <w:szCs w:val="24"/>
        </w:rPr>
        <w:t>p</w:t>
      </w:r>
      <w:r w:rsidRPr="00D927E3">
        <w:rPr>
          <w:sz w:val="24"/>
          <w:szCs w:val="24"/>
        </w:rPr>
        <w:t xml:space="preserve">plication des décisions de congrès et contrôle les mandats confédéraux. </w:t>
      </w:r>
    </w:p>
    <w:p w:rsidR="00367E5C" w:rsidRPr="00D927E3" w:rsidRDefault="00367E5C" w:rsidP="00862CB7">
      <w:pPr>
        <w:spacing w:after="0"/>
        <w:rPr>
          <w:sz w:val="24"/>
          <w:szCs w:val="24"/>
        </w:rPr>
      </w:pPr>
      <w:r w:rsidRPr="00D927E3">
        <w:rPr>
          <w:sz w:val="24"/>
          <w:szCs w:val="24"/>
        </w:rPr>
        <w:t>Le CCN est constitué par une délégation de chaque union régionale.</w:t>
      </w:r>
    </w:p>
    <w:p w:rsidR="00367E5C" w:rsidRPr="00D927E3" w:rsidRDefault="00367E5C" w:rsidP="00862CB7">
      <w:pPr>
        <w:spacing w:after="0"/>
        <w:rPr>
          <w:sz w:val="24"/>
          <w:szCs w:val="24"/>
        </w:rPr>
      </w:pPr>
      <w:r w:rsidRPr="00D927E3">
        <w:rPr>
          <w:sz w:val="24"/>
          <w:szCs w:val="24"/>
        </w:rPr>
        <w:t>Il se réunit au moins une fois par an et extraordinairement, en cas de nécessité, à la d</w:t>
      </w:r>
      <w:r w:rsidRPr="00D927E3">
        <w:rPr>
          <w:sz w:val="24"/>
          <w:szCs w:val="24"/>
        </w:rPr>
        <w:t>e</w:t>
      </w:r>
      <w:r w:rsidRPr="00D927E3">
        <w:rPr>
          <w:sz w:val="24"/>
          <w:szCs w:val="24"/>
        </w:rPr>
        <w:t>mande de 1/3 des unions régionales ou de 1/3 des syndicats.</w:t>
      </w:r>
    </w:p>
    <w:p w:rsidR="00367E5C" w:rsidRPr="00D927E3" w:rsidRDefault="00367E5C" w:rsidP="00862CB7">
      <w:pPr>
        <w:spacing w:after="0"/>
        <w:rPr>
          <w:sz w:val="24"/>
          <w:szCs w:val="24"/>
        </w:rPr>
      </w:pPr>
      <w:r w:rsidRPr="00D927E3">
        <w:rPr>
          <w:sz w:val="24"/>
          <w:szCs w:val="24"/>
        </w:rPr>
        <w:t>Chaque région a une voix.</w:t>
      </w:r>
    </w:p>
    <w:p w:rsidR="00367E5C" w:rsidRPr="00D927E3" w:rsidRDefault="00367E5C" w:rsidP="00862CB7">
      <w:pPr>
        <w:spacing w:after="0"/>
        <w:rPr>
          <w:sz w:val="24"/>
          <w:szCs w:val="24"/>
        </w:rPr>
      </w:pPr>
      <w:r w:rsidRPr="00D927E3">
        <w:rPr>
          <w:sz w:val="24"/>
          <w:szCs w:val="24"/>
        </w:rPr>
        <w:t>Les mandatés confédéraux et un délégué de chaque fédération siègent à titre co</w:t>
      </w:r>
      <w:r w:rsidRPr="00D927E3">
        <w:rPr>
          <w:sz w:val="24"/>
          <w:szCs w:val="24"/>
        </w:rPr>
        <w:t>n</w:t>
      </w:r>
      <w:r w:rsidRPr="00D927E3">
        <w:rPr>
          <w:sz w:val="24"/>
          <w:szCs w:val="24"/>
        </w:rPr>
        <w:t>sultatif et rendent compte de leur mandat.</w:t>
      </w:r>
    </w:p>
    <w:p w:rsidR="00367E5C" w:rsidRPr="00D927E3" w:rsidRDefault="00367E5C" w:rsidP="00862CB7">
      <w:pPr>
        <w:spacing w:after="0"/>
        <w:rPr>
          <w:sz w:val="24"/>
          <w:szCs w:val="24"/>
        </w:rPr>
      </w:pPr>
      <w:r w:rsidRPr="00D927E3">
        <w:rPr>
          <w:sz w:val="24"/>
          <w:szCs w:val="24"/>
        </w:rPr>
        <w:t>Les frais de délégation occasionnés par la tenue des CCN sont remboursés par la trésor</w:t>
      </w:r>
      <w:r w:rsidRPr="00D927E3">
        <w:rPr>
          <w:sz w:val="24"/>
          <w:szCs w:val="24"/>
        </w:rPr>
        <w:t>e</w:t>
      </w:r>
      <w:r w:rsidRPr="00D927E3">
        <w:rPr>
          <w:sz w:val="24"/>
          <w:szCs w:val="24"/>
        </w:rPr>
        <w:t>rie confédérale dans les conditions prévues à chaque CCN.</w:t>
      </w:r>
    </w:p>
    <w:p w:rsidR="00367E5C" w:rsidRPr="00D927E3" w:rsidRDefault="00367E5C" w:rsidP="00862CB7">
      <w:pPr>
        <w:spacing w:after="0"/>
        <w:ind w:firstLine="0"/>
        <w:rPr>
          <w:sz w:val="24"/>
          <w:szCs w:val="24"/>
          <w:lang w:val="en-US"/>
        </w:rPr>
      </w:pPr>
    </w:p>
    <w:p w:rsidR="00367E5C" w:rsidRPr="00D927E3" w:rsidRDefault="00367E5C" w:rsidP="00862CB7">
      <w:pPr>
        <w:spacing w:after="0"/>
        <w:ind w:firstLine="0"/>
        <w:rPr>
          <w:sz w:val="24"/>
          <w:szCs w:val="24"/>
        </w:rPr>
      </w:pPr>
      <w:r w:rsidRPr="00D927E3">
        <w:rPr>
          <w:b/>
          <w:sz w:val="24"/>
          <w:szCs w:val="24"/>
        </w:rPr>
        <w:t>Art. 5</w:t>
      </w:r>
      <w:r w:rsidR="00553036" w:rsidRPr="00D927E3">
        <w:rPr>
          <w:sz w:val="24"/>
          <w:szCs w:val="24"/>
        </w:rPr>
        <w:t xml:space="preserve"> - </w:t>
      </w:r>
      <w:r w:rsidRPr="00D927E3">
        <w:rPr>
          <w:sz w:val="24"/>
          <w:szCs w:val="24"/>
        </w:rPr>
        <w:t>Les délégués sont tenus de rendre compte des discussions des CCN à leurs ma</w:t>
      </w:r>
      <w:r w:rsidRPr="00D927E3">
        <w:rPr>
          <w:sz w:val="24"/>
          <w:szCs w:val="24"/>
        </w:rPr>
        <w:t>n</w:t>
      </w:r>
      <w:r w:rsidRPr="00D927E3">
        <w:rPr>
          <w:sz w:val="24"/>
          <w:szCs w:val="24"/>
        </w:rPr>
        <w:t>dants.</w:t>
      </w:r>
    </w:p>
    <w:p w:rsidR="00367E5C" w:rsidRPr="00D927E3" w:rsidRDefault="00367E5C" w:rsidP="00862CB7">
      <w:pPr>
        <w:spacing w:after="0"/>
        <w:rPr>
          <w:sz w:val="24"/>
          <w:szCs w:val="24"/>
        </w:rPr>
      </w:pPr>
      <w:r w:rsidRPr="00D927E3">
        <w:rPr>
          <w:sz w:val="24"/>
          <w:szCs w:val="24"/>
        </w:rPr>
        <w:t>Les procès-verbaux de chacune des séances du CCN donneront le nom des régions représentées, excusées et absentes, ainsi que des décisions adoptées et r</w:t>
      </w:r>
      <w:r w:rsidRPr="00D927E3">
        <w:rPr>
          <w:sz w:val="24"/>
          <w:szCs w:val="24"/>
        </w:rPr>
        <w:t>e</w:t>
      </w:r>
      <w:r w:rsidRPr="00D927E3">
        <w:rPr>
          <w:sz w:val="24"/>
          <w:szCs w:val="24"/>
        </w:rPr>
        <w:t>jetées, et seront e</w:t>
      </w:r>
      <w:r w:rsidRPr="00D927E3">
        <w:rPr>
          <w:sz w:val="24"/>
          <w:szCs w:val="24"/>
        </w:rPr>
        <w:t>n</w:t>
      </w:r>
      <w:r w:rsidRPr="00D927E3">
        <w:rPr>
          <w:sz w:val="24"/>
          <w:szCs w:val="24"/>
        </w:rPr>
        <w:t>voyés au BI et à chaque syndicat.</w:t>
      </w:r>
    </w:p>
    <w:p w:rsidR="00367E5C" w:rsidRPr="00D927E3" w:rsidRDefault="00367E5C" w:rsidP="00862CB7">
      <w:pPr>
        <w:spacing w:after="0"/>
        <w:ind w:firstLine="0"/>
        <w:rPr>
          <w:sz w:val="24"/>
          <w:szCs w:val="24"/>
        </w:rPr>
      </w:pPr>
    </w:p>
    <w:p w:rsidR="00367E5C" w:rsidRPr="00D927E3" w:rsidRDefault="00367E5C" w:rsidP="00862CB7">
      <w:pPr>
        <w:spacing w:after="0"/>
        <w:ind w:firstLine="0"/>
        <w:jc w:val="center"/>
        <w:rPr>
          <w:b/>
          <w:sz w:val="24"/>
          <w:szCs w:val="24"/>
          <w:lang w:val="en-US"/>
        </w:rPr>
      </w:pPr>
      <w:r w:rsidRPr="00D927E3">
        <w:rPr>
          <w:b/>
          <w:sz w:val="24"/>
          <w:szCs w:val="24"/>
          <w:lang w:val="en-US"/>
        </w:rPr>
        <w:t>COMMISSION ADMINISTRATIVE</w:t>
      </w:r>
    </w:p>
    <w:p w:rsidR="00367E5C" w:rsidRPr="00D927E3" w:rsidRDefault="00367E5C" w:rsidP="00862CB7">
      <w:pPr>
        <w:spacing w:after="0"/>
        <w:ind w:firstLine="0"/>
        <w:rPr>
          <w:sz w:val="24"/>
          <w:szCs w:val="24"/>
        </w:rPr>
      </w:pPr>
      <w:r w:rsidRPr="00D927E3">
        <w:rPr>
          <w:sz w:val="24"/>
          <w:szCs w:val="24"/>
        </w:rPr>
        <w:t xml:space="preserve">  </w:t>
      </w:r>
    </w:p>
    <w:p w:rsidR="00367E5C" w:rsidRPr="00D927E3" w:rsidRDefault="00367E5C" w:rsidP="00862CB7">
      <w:pPr>
        <w:spacing w:after="0"/>
        <w:ind w:firstLine="0"/>
        <w:rPr>
          <w:sz w:val="24"/>
          <w:szCs w:val="24"/>
        </w:rPr>
      </w:pPr>
      <w:r w:rsidRPr="00D927E3">
        <w:rPr>
          <w:b/>
          <w:sz w:val="24"/>
          <w:szCs w:val="24"/>
        </w:rPr>
        <w:t>Art. 6</w:t>
      </w:r>
      <w:r w:rsidR="00553036" w:rsidRPr="00D927E3">
        <w:rPr>
          <w:sz w:val="24"/>
          <w:szCs w:val="24"/>
        </w:rPr>
        <w:t xml:space="preserve"> - </w:t>
      </w:r>
      <w:r w:rsidRPr="00D927E3">
        <w:rPr>
          <w:sz w:val="24"/>
          <w:szCs w:val="24"/>
        </w:rPr>
        <w:t>Article supprimé par le trente-cinquième congrès (octobre 2015).</w:t>
      </w:r>
    </w:p>
    <w:p w:rsidR="00367E5C" w:rsidRPr="00D927E3" w:rsidRDefault="00367E5C" w:rsidP="00862CB7">
      <w:pPr>
        <w:spacing w:after="0"/>
        <w:ind w:firstLine="0"/>
        <w:rPr>
          <w:sz w:val="24"/>
          <w:szCs w:val="24"/>
        </w:rPr>
      </w:pPr>
    </w:p>
    <w:p w:rsidR="00367E5C" w:rsidRPr="00D927E3" w:rsidRDefault="00367E5C" w:rsidP="00862CB7">
      <w:pPr>
        <w:spacing w:after="0"/>
        <w:ind w:firstLine="0"/>
        <w:jc w:val="center"/>
        <w:rPr>
          <w:b/>
          <w:sz w:val="24"/>
          <w:szCs w:val="24"/>
        </w:rPr>
      </w:pPr>
      <w:r w:rsidRPr="00D927E3">
        <w:rPr>
          <w:b/>
          <w:sz w:val="24"/>
          <w:szCs w:val="24"/>
        </w:rPr>
        <w:t>MANDATÉS CONFÉDÉRAUX</w:t>
      </w:r>
    </w:p>
    <w:p w:rsidR="00367E5C" w:rsidRPr="00D927E3" w:rsidRDefault="00367E5C" w:rsidP="00862CB7">
      <w:pPr>
        <w:spacing w:after="0"/>
        <w:ind w:firstLine="0"/>
        <w:rPr>
          <w:sz w:val="24"/>
          <w:szCs w:val="24"/>
        </w:rPr>
      </w:pPr>
      <w:r w:rsidRPr="00D927E3">
        <w:rPr>
          <w:b/>
          <w:sz w:val="24"/>
          <w:szCs w:val="24"/>
        </w:rPr>
        <w:t>Art. 7</w:t>
      </w:r>
      <w:r w:rsidR="00553036" w:rsidRPr="00D927E3">
        <w:rPr>
          <w:sz w:val="24"/>
          <w:szCs w:val="24"/>
        </w:rPr>
        <w:t xml:space="preserve"> - </w:t>
      </w:r>
      <w:r w:rsidRPr="00D927E3">
        <w:rPr>
          <w:sz w:val="24"/>
          <w:szCs w:val="24"/>
        </w:rPr>
        <w:t>Les mandatés confédéraux sont les agents d'exécution de la CNT.</w:t>
      </w:r>
    </w:p>
    <w:p w:rsidR="00367E5C" w:rsidRPr="00D927E3" w:rsidRDefault="00367E5C" w:rsidP="00862CB7">
      <w:pPr>
        <w:spacing w:after="0"/>
        <w:ind w:firstLine="0"/>
        <w:rPr>
          <w:sz w:val="24"/>
          <w:szCs w:val="24"/>
        </w:rPr>
      </w:pPr>
      <w:r w:rsidRPr="00D927E3">
        <w:rPr>
          <w:sz w:val="24"/>
          <w:szCs w:val="24"/>
        </w:rPr>
        <w:t>Le congrès confédéral définit les attributions de chaque mandat confédéral et en confie la charge à un syndicat volontaire jusqu'au prochain congrès. Nul syndicat ne peut c</w:t>
      </w:r>
      <w:r w:rsidRPr="00D927E3">
        <w:rPr>
          <w:sz w:val="24"/>
          <w:szCs w:val="24"/>
        </w:rPr>
        <w:t>u</w:t>
      </w:r>
      <w:r w:rsidRPr="00D927E3">
        <w:rPr>
          <w:sz w:val="24"/>
          <w:szCs w:val="24"/>
        </w:rPr>
        <w:t>muler la responsabilité de plus d'un mandat confédéral. Le mandat s'exerce dès la cl</w:t>
      </w:r>
      <w:r w:rsidRPr="00D927E3">
        <w:rPr>
          <w:sz w:val="24"/>
          <w:szCs w:val="24"/>
        </w:rPr>
        <w:t>ô</w:t>
      </w:r>
      <w:r w:rsidRPr="00D927E3">
        <w:rPr>
          <w:sz w:val="24"/>
          <w:szCs w:val="24"/>
        </w:rPr>
        <w:t>ture du congrès et prend fin après le vote sur le rapport d'activité lors du congrès su</w:t>
      </w:r>
      <w:r w:rsidRPr="00D927E3">
        <w:rPr>
          <w:sz w:val="24"/>
          <w:szCs w:val="24"/>
        </w:rPr>
        <w:t>i</w:t>
      </w:r>
      <w:r w:rsidRPr="00D927E3">
        <w:rPr>
          <w:sz w:val="24"/>
          <w:szCs w:val="24"/>
        </w:rPr>
        <w:t>vant.</w:t>
      </w:r>
    </w:p>
    <w:p w:rsidR="00367E5C" w:rsidRPr="00D927E3" w:rsidRDefault="00367E5C" w:rsidP="00862CB7">
      <w:pPr>
        <w:spacing w:after="0"/>
        <w:rPr>
          <w:sz w:val="24"/>
          <w:szCs w:val="24"/>
        </w:rPr>
      </w:pPr>
      <w:r w:rsidRPr="00D927E3">
        <w:rPr>
          <w:sz w:val="24"/>
          <w:szCs w:val="24"/>
        </w:rPr>
        <w:t>Des décisions de congrès précisent les modalités d'organisation des mandats conf</w:t>
      </w:r>
      <w:r w:rsidRPr="00D927E3">
        <w:rPr>
          <w:sz w:val="24"/>
          <w:szCs w:val="24"/>
        </w:rPr>
        <w:t>é</w:t>
      </w:r>
      <w:r w:rsidRPr="00D927E3">
        <w:rPr>
          <w:sz w:val="24"/>
          <w:szCs w:val="24"/>
        </w:rPr>
        <w:t>déraux.</w:t>
      </w:r>
    </w:p>
    <w:p w:rsidR="00367E5C" w:rsidRPr="00D927E3" w:rsidRDefault="00367E5C" w:rsidP="00862CB7">
      <w:pPr>
        <w:spacing w:after="0"/>
        <w:rPr>
          <w:sz w:val="24"/>
          <w:szCs w:val="24"/>
        </w:rPr>
      </w:pPr>
      <w:r w:rsidRPr="00D927E3">
        <w:rPr>
          <w:sz w:val="24"/>
          <w:szCs w:val="24"/>
        </w:rPr>
        <w:t>Le syndicat en charge doit s'organiser pour effectuer cette tâche et nomme un de ses adhérents mandaté vis-à-vis de la confédération. Le mandaté rend compte de l'ex</w:t>
      </w:r>
      <w:r w:rsidRPr="00D927E3">
        <w:rPr>
          <w:sz w:val="24"/>
          <w:szCs w:val="24"/>
        </w:rPr>
        <w:t>é</w:t>
      </w:r>
      <w:r w:rsidRPr="00D927E3">
        <w:rPr>
          <w:sz w:val="24"/>
          <w:szCs w:val="24"/>
        </w:rPr>
        <w:t xml:space="preserve">cution du mandat aux syndicats par des circulaires adressées à tous les syndicats, lors </w:t>
      </w:r>
      <w:r w:rsidRPr="00D927E3">
        <w:rPr>
          <w:sz w:val="24"/>
          <w:szCs w:val="24"/>
        </w:rPr>
        <w:lastRenderedPageBreak/>
        <w:t>de chaque réunion en CCN et à l'occasion d'un rapport exhaustif lors du congrès co</w:t>
      </w:r>
      <w:r w:rsidRPr="00D927E3">
        <w:rPr>
          <w:sz w:val="24"/>
          <w:szCs w:val="24"/>
        </w:rPr>
        <w:t>n</w:t>
      </w:r>
      <w:r w:rsidRPr="00D927E3">
        <w:rPr>
          <w:sz w:val="24"/>
          <w:szCs w:val="24"/>
        </w:rPr>
        <w:t>fédéral suivant. En cas de défaillance du mandaté, il revient au syndicat en charge du mandat de nommer un autre de ses membres au poste de mandaté et d'en informer la confédération.</w:t>
      </w:r>
    </w:p>
    <w:p w:rsidR="00367E5C" w:rsidRPr="00D927E3" w:rsidRDefault="00367E5C" w:rsidP="00862CB7">
      <w:pPr>
        <w:spacing w:after="0"/>
        <w:rPr>
          <w:sz w:val="24"/>
          <w:szCs w:val="24"/>
        </w:rPr>
      </w:pPr>
      <w:r w:rsidRPr="00D927E3">
        <w:rPr>
          <w:sz w:val="24"/>
          <w:szCs w:val="24"/>
        </w:rPr>
        <w:t>Les mandatés confédéraux ne peuvent se prévaloir de leur mandat de la CNT en d</w:t>
      </w:r>
      <w:r w:rsidRPr="00D927E3">
        <w:rPr>
          <w:sz w:val="24"/>
          <w:szCs w:val="24"/>
        </w:rPr>
        <w:t>e</w:t>
      </w:r>
      <w:r w:rsidRPr="00D927E3">
        <w:rPr>
          <w:sz w:val="24"/>
          <w:szCs w:val="24"/>
        </w:rPr>
        <w:t xml:space="preserve">hors de </w:t>
      </w:r>
      <w:r w:rsidR="00553036" w:rsidRPr="00D927E3">
        <w:rPr>
          <w:sz w:val="24"/>
          <w:szCs w:val="24"/>
        </w:rPr>
        <w:t>ce qui le concerne directement.</w:t>
      </w:r>
    </w:p>
    <w:p w:rsidR="00367E5C" w:rsidRPr="00D927E3" w:rsidRDefault="00367E5C" w:rsidP="00862CB7">
      <w:pPr>
        <w:spacing w:after="0"/>
        <w:rPr>
          <w:sz w:val="24"/>
          <w:szCs w:val="24"/>
        </w:rPr>
      </w:pPr>
      <w:r w:rsidRPr="00D927E3">
        <w:rPr>
          <w:sz w:val="24"/>
          <w:szCs w:val="24"/>
        </w:rPr>
        <w:t>Le CCN peut révoquer à tout instant le mandat confédéral confié à un syndicat à la demande d'au moins une union régionale. Dans tous les cas de vacance d'un mandat confédéral, le CCN doit faire appel aux syndicats et organiser une consu</w:t>
      </w:r>
      <w:r w:rsidRPr="00D927E3">
        <w:rPr>
          <w:sz w:val="24"/>
          <w:szCs w:val="24"/>
        </w:rPr>
        <w:t>l</w:t>
      </w:r>
      <w:r w:rsidRPr="00D927E3">
        <w:rPr>
          <w:sz w:val="24"/>
          <w:szCs w:val="24"/>
        </w:rPr>
        <w:t>tation pour la désignation de l'un d'entre eux pour assurer l'intérim jusqu'au prochain congrès conf</w:t>
      </w:r>
      <w:r w:rsidRPr="00D927E3">
        <w:rPr>
          <w:sz w:val="24"/>
          <w:szCs w:val="24"/>
        </w:rPr>
        <w:t>é</w:t>
      </w:r>
      <w:r w:rsidRPr="00D927E3">
        <w:rPr>
          <w:sz w:val="24"/>
          <w:szCs w:val="24"/>
        </w:rPr>
        <w:t>déral.</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8</w:t>
      </w:r>
      <w:r w:rsidR="00E92916" w:rsidRPr="00D927E3">
        <w:rPr>
          <w:sz w:val="24"/>
          <w:szCs w:val="24"/>
        </w:rPr>
        <w:t xml:space="preserve"> - </w:t>
      </w:r>
      <w:r w:rsidRPr="00D927E3">
        <w:rPr>
          <w:sz w:val="24"/>
          <w:szCs w:val="24"/>
        </w:rPr>
        <w:t>Aucune fonction au sein de la CNT et de ses syndicats, unions et fédér</w:t>
      </w:r>
      <w:r w:rsidRPr="00D927E3">
        <w:rPr>
          <w:sz w:val="24"/>
          <w:szCs w:val="24"/>
        </w:rPr>
        <w:t>a</w:t>
      </w:r>
      <w:r w:rsidRPr="00D927E3">
        <w:rPr>
          <w:sz w:val="24"/>
          <w:szCs w:val="24"/>
        </w:rPr>
        <w:t>tions ne peut être exercée contre rémunération. Seuls peuvent être versés par les caisses sy</w:t>
      </w:r>
      <w:r w:rsidRPr="00D927E3">
        <w:rPr>
          <w:sz w:val="24"/>
          <w:szCs w:val="24"/>
        </w:rPr>
        <w:t>n</w:t>
      </w:r>
      <w:r w:rsidRPr="00D927E3">
        <w:rPr>
          <w:sz w:val="24"/>
          <w:szCs w:val="24"/>
        </w:rPr>
        <w:t>dicales aux adhérents de la confédération des remboursements de frais dûment just</w:t>
      </w:r>
      <w:r w:rsidRPr="00D927E3">
        <w:rPr>
          <w:sz w:val="24"/>
          <w:szCs w:val="24"/>
        </w:rPr>
        <w:t>i</w:t>
      </w:r>
      <w:r w:rsidRPr="00D927E3">
        <w:rPr>
          <w:sz w:val="24"/>
          <w:szCs w:val="24"/>
        </w:rPr>
        <w:t>fiés.</w:t>
      </w:r>
    </w:p>
    <w:p w:rsidR="00367E5C" w:rsidRPr="00D927E3" w:rsidRDefault="00367E5C" w:rsidP="00862CB7">
      <w:pPr>
        <w:spacing w:after="0"/>
        <w:ind w:firstLine="0"/>
        <w:rPr>
          <w:sz w:val="24"/>
          <w:szCs w:val="24"/>
        </w:rPr>
      </w:pPr>
      <w:r w:rsidRPr="00D927E3">
        <w:rPr>
          <w:sz w:val="24"/>
          <w:szCs w:val="24"/>
        </w:rPr>
        <w:t>Dans un souci de rotation des tâches la réélection des mandats est à éviter.</w:t>
      </w:r>
    </w:p>
    <w:p w:rsidR="00367E5C" w:rsidRPr="00D927E3" w:rsidRDefault="00367E5C" w:rsidP="00862CB7">
      <w:pPr>
        <w:spacing w:after="0"/>
        <w:ind w:firstLine="0"/>
        <w:rPr>
          <w:sz w:val="24"/>
          <w:szCs w:val="24"/>
        </w:rPr>
      </w:pPr>
      <w:r w:rsidRPr="00D927E3">
        <w:rPr>
          <w:sz w:val="24"/>
          <w:szCs w:val="24"/>
        </w:rPr>
        <w:t xml:space="preserve"> </w:t>
      </w:r>
    </w:p>
    <w:p w:rsidR="00367E5C" w:rsidRPr="00D927E3" w:rsidRDefault="00367E5C" w:rsidP="00862CB7">
      <w:pPr>
        <w:spacing w:after="0"/>
        <w:ind w:firstLine="0"/>
        <w:rPr>
          <w:sz w:val="24"/>
          <w:szCs w:val="24"/>
        </w:rPr>
      </w:pPr>
      <w:r w:rsidRPr="00D927E3">
        <w:rPr>
          <w:b/>
          <w:sz w:val="24"/>
          <w:szCs w:val="24"/>
        </w:rPr>
        <w:t>Art.9</w:t>
      </w:r>
      <w:r w:rsidR="00E92916" w:rsidRPr="00D927E3">
        <w:rPr>
          <w:sz w:val="24"/>
          <w:szCs w:val="24"/>
        </w:rPr>
        <w:t xml:space="preserve"> - </w:t>
      </w:r>
      <w:r w:rsidRPr="00D927E3">
        <w:rPr>
          <w:sz w:val="24"/>
          <w:szCs w:val="24"/>
        </w:rPr>
        <w:t>Le secrétaire confédéral représente juridiquement la confédération et doit a</w:t>
      </w:r>
      <w:r w:rsidRPr="00D927E3">
        <w:rPr>
          <w:sz w:val="24"/>
          <w:szCs w:val="24"/>
        </w:rPr>
        <w:t>s</w:t>
      </w:r>
      <w:r w:rsidRPr="00D927E3">
        <w:rPr>
          <w:sz w:val="24"/>
          <w:szCs w:val="24"/>
        </w:rPr>
        <w:t>surer sa défense juridique, assure le suivi organique des CCN et des congrès, et diffuse par des circulaires les informations reçues et les calendriers nati</w:t>
      </w:r>
      <w:r w:rsidRPr="00D927E3">
        <w:rPr>
          <w:sz w:val="24"/>
          <w:szCs w:val="24"/>
        </w:rPr>
        <w:t>o</w:t>
      </w:r>
      <w:r w:rsidRPr="00D927E3">
        <w:rPr>
          <w:sz w:val="24"/>
          <w:szCs w:val="24"/>
        </w:rPr>
        <w:t>naux</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10</w:t>
      </w:r>
      <w:r w:rsidR="00E92916" w:rsidRPr="00D927E3">
        <w:rPr>
          <w:sz w:val="24"/>
          <w:szCs w:val="24"/>
        </w:rPr>
        <w:t xml:space="preserve"> - </w:t>
      </w:r>
      <w:r w:rsidRPr="00D927E3">
        <w:rPr>
          <w:sz w:val="24"/>
          <w:szCs w:val="24"/>
        </w:rPr>
        <w:t>La désignation de délégués de la CNT aux diverses commissions, com</w:t>
      </w:r>
      <w:r w:rsidRPr="00D927E3">
        <w:rPr>
          <w:sz w:val="24"/>
          <w:szCs w:val="24"/>
        </w:rPr>
        <w:t>i</w:t>
      </w:r>
      <w:r w:rsidRPr="00D927E3">
        <w:rPr>
          <w:sz w:val="24"/>
          <w:szCs w:val="24"/>
        </w:rPr>
        <w:t>tés ou co</w:t>
      </w:r>
      <w:r w:rsidRPr="00D927E3">
        <w:rPr>
          <w:sz w:val="24"/>
          <w:szCs w:val="24"/>
        </w:rPr>
        <w:t>n</w:t>
      </w:r>
      <w:r w:rsidRPr="00D927E3">
        <w:rPr>
          <w:sz w:val="24"/>
          <w:szCs w:val="24"/>
        </w:rPr>
        <w:t>seils extérieurs à la CNT est faite en réunion confédérale, congrès ou CCN.</w:t>
      </w:r>
    </w:p>
    <w:p w:rsidR="00367E5C" w:rsidRPr="00D927E3" w:rsidRDefault="00367E5C" w:rsidP="00862CB7">
      <w:pPr>
        <w:spacing w:after="0"/>
        <w:rPr>
          <w:sz w:val="24"/>
          <w:szCs w:val="24"/>
        </w:rPr>
      </w:pPr>
      <w:r w:rsidRPr="00D927E3">
        <w:rPr>
          <w:sz w:val="24"/>
          <w:szCs w:val="24"/>
        </w:rPr>
        <w:t>Les mandatés confédéraux aviseront les syndicats des invitations qui pou</w:t>
      </w:r>
      <w:r w:rsidRPr="00D927E3">
        <w:rPr>
          <w:sz w:val="24"/>
          <w:szCs w:val="24"/>
        </w:rPr>
        <w:t>r</w:t>
      </w:r>
      <w:r w:rsidRPr="00D927E3">
        <w:rPr>
          <w:sz w:val="24"/>
          <w:szCs w:val="24"/>
        </w:rPr>
        <w:t>raient leur pa</w:t>
      </w:r>
      <w:r w:rsidRPr="00D927E3">
        <w:rPr>
          <w:sz w:val="24"/>
          <w:szCs w:val="24"/>
        </w:rPr>
        <w:t>r</w:t>
      </w:r>
      <w:r w:rsidRPr="00D927E3">
        <w:rPr>
          <w:sz w:val="24"/>
          <w:szCs w:val="24"/>
        </w:rPr>
        <w:t>venir.</w:t>
      </w:r>
    </w:p>
    <w:p w:rsidR="00367E5C" w:rsidRPr="00D927E3" w:rsidRDefault="00367E5C" w:rsidP="00862CB7">
      <w:pPr>
        <w:spacing w:after="0"/>
        <w:rPr>
          <w:sz w:val="24"/>
          <w:szCs w:val="24"/>
        </w:rPr>
      </w:pPr>
      <w:r w:rsidRPr="00D927E3">
        <w:rPr>
          <w:sz w:val="24"/>
          <w:szCs w:val="24"/>
        </w:rPr>
        <w:t>Ils seront tenus de demander un mandat du plus prochain congrès ou du CCN sur l'objet de leur invitation.</w:t>
      </w:r>
    </w:p>
    <w:p w:rsidR="00367E5C" w:rsidRPr="00D927E3" w:rsidRDefault="00367E5C" w:rsidP="00862CB7">
      <w:pPr>
        <w:spacing w:after="0"/>
        <w:rPr>
          <w:sz w:val="24"/>
          <w:szCs w:val="24"/>
        </w:rPr>
      </w:pPr>
      <w:r w:rsidRPr="00D927E3">
        <w:rPr>
          <w:sz w:val="24"/>
          <w:szCs w:val="24"/>
        </w:rPr>
        <w:t>Ils auront à rendre compte de son accomplissement dans la forme que le co</w:t>
      </w:r>
      <w:r w:rsidRPr="00D927E3">
        <w:rPr>
          <w:sz w:val="24"/>
          <w:szCs w:val="24"/>
        </w:rPr>
        <w:t>n</w:t>
      </w:r>
      <w:r w:rsidRPr="00D927E3">
        <w:rPr>
          <w:sz w:val="24"/>
          <w:szCs w:val="24"/>
        </w:rPr>
        <w:t>grès ou le CCN leur demandera.</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11</w:t>
      </w:r>
      <w:r w:rsidR="00E92916" w:rsidRPr="00D927E3">
        <w:rPr>
          <w:sz w:val="24"/>
          <w:szCs w:val="24"/>
        </w:rPr>
        <w:t xml:space="preserve"> - </w:t>
      </w:r>
      <w:r w:rsidRPr="00D927E3">
        <w:rPr>
          <w:sz w:val="24"/>
          <w:szCs w:val="24"/>
        </w:rPr>
        <w:t>Les mandatés confédéraux doivent adresser, avant chaque CCN, un compte-rendu d'activité confidentiel aux syndicats.</w:t>
      </w:r>
    </w:p>
    <w:p w:rsidR="00367E5C" w:rsidRPr="00D927E3" w:rsidRDefault="00367E5C" w:rsidP="00862CB7">
      <w:pPr>
        <w:spacing w:after="0"/>
        <w:ind w:firstLine="0"/>
        <w:rPr>
          <w:sz w:val="24"/>
          <w:szCs w:val="24"/>
        </w:rPr>
      </w:pPr>
    </w:p>
    <w:p w:rsidR="00367E5C" w:rsidRPr="00D927E3" w:rsidRDefault="00367E5C" w:rsidP="00862CB7">
      <w:pPr>
        <w:spacing w:after="0"/>
        <w:ind w:firstLine="0"/>
        <w:jc w:val="center"/>
        <w:rPr>
          <w:b/>
          <w:sz w:val="24"/>
          <w:szCs w:val="24"/>
        </w:rPr>
      </w:pPr>
      <w:r w:rsidRPr="00D927E3">
        <w:rPr>
          <w:b/>
          <w:sz w:val="24"/>
          <w:szCs w:val="24"/>
        </w:rPr>
        <w:t>UNIONS RÉGIONALES ET LOCALES</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12</w:t>
      </w:r>
      <w:r w:rsidR="00362A9F" w:rsidRPr="00D927E3">
        <w:rPr>
          <w:sz w:val="24"/>
          <w:szCs w:val="24"/>
        </w:rPr>
        <w:t xml:space="preserve"> - </w:t>
      </w:r>
      <w:r w:rsidRPr="00D927E3">
        <w:rPr>
          <w:sz w:val="24"/>
          <w:szCs w:val="24"/>
        </w:rPr>
        <w:t>La confédération est divisée en unions régionales, dont le nombre et la dél</w:t>
      </w:r>
      <w:r w:rsidRPr="00D927E3">
        <w:rPr>
          <w:sz w:val="24"/>
          <w:szCs w:val="24"/>
        </w:rPr>
        <w:t>i</w:t>
      </w:r>
      <w:r w:rsidRPr="00D927E3">
        <w:rPr>
          <w:sz w:val="24"/>
          <w:szCs w:val="24"/>
        </w:rPr>
        <w:t>mitation géographique sont fixés par le congrès confédéral, en tenant compte de l'i</w:t>
      </w:r>
      <w:r w:rsidRPr="00D927E3">
        <w:rPr>
          <w:sz w:val="24"/>
          <w:szCs w:val="24"/>
        </w:rPr>
        <w:t>m</w:t>
      </w:r>
      <w:r w:rsidRPr="00D927E3">
        <w:rPr>
          <w:sz w:val="24"/>
          <w:szCs w:val="24"/>
        </w:rPr>
        <w:t>plantation des unions locales et des syndicats isolés.</w:t>
      </w:r>
    </w:p>
    <w:p w:rsidR="00367E5C" w:rsidRPr="00D927E3" w:rsidRDefault="00367E5C" w:rsidP="00862CB7">
      <w:pPr>
        <w:spacing w:after="0"/>
        <w:rPr>
          <w:sz w:val="24"/>
          <w:szCs w:val="24"/>
        </w:rPr>
      </w:pPr>
      <w:r w:rsidRPr="00D927E3">
        <w:rPr>
          <w:sz w:val="24"/>
          <w:szCs w:val="24"/>
        </w:rPr>
        <w:t>La répartition des aires d'activité des unions locales ou des syndicats isolés est fixée par les unions régionales en tenant compte de leur implantation et de la géographie physique et humaine du territoire.</w:t>
      </w:r>
    </w:p>
    <w:p w:rsidR="00367E5C" w:rsidRPr="00D927E3" w:rsidRDefault="00367E5C" w:rsidP="00862CB7">
      <w:pPr>
        <w:spacing w:after="0"/>
        <w:rPr>
          <w:sz w:val="24"/>
          <w:szCs w:val="24"/>
        </w:rPr>
      </w:pPr>
      <w:r w:rsidRPr="00D927E3">
        <w:rPr>
          <w:sz w:val="24"/>
          <w:szCs w:val="24"/>
        </w:rPr>
        <w:t>Les UL et les UR sont l'expression même du fédéralisme de la CNT au travers des activités exercées en commun par les syndicats au-delà de leur secteur ou de leur branche, dans la lutte de classe comme dans l'administration de la confédér</w:t>
      </w:r>
      <w:r w:rsidRPr="00D927E3">
        <w:rPr>
          <w:sz w:val="24"/>
          <w:szCs w:val="24"/>
        </w:rPr>
        <w:t>a</w:t>
      </w:r>
      <w:r w:rsidRPr="00D927E3">
        <w:rPr>
          <w:sz w:val="24"/>
          <w:szCs w:val="24"/>
        </w:rPr>
        <w:t>tion.</w:t>
      </w:r>
    </w:p>
    <w:p w:rsidR="00367E5C" w:rsidRPr="00D927E3" w:rsidRDefault="00367E5C" w:rsidP="00862CB7">
      <w:pPr>
        <w:spacing w:after="0"/>
        <w:rPr>
          <w:sz w:val="24"/>
          <w:szCs w:val="24"/>
        </w:rPr>
      </w:pPr>
      <w:r w:rsidRPr="00D927E3">
        <w:rPr>
          <w:sz w:val="24"/>
          <w:szCs w:val="24"/>
        </w:rPr>
        <w:t>Les UR reçoivent et agréent ou non les demandes d'adhésion de nouveaux sy</w:t>
      </w:r>
      <w:r w:rsidRPr="00D927E3">
        <w:rPr>
          <w:sz w:val="24"/>
          <w:szCs w:val="24"/>
        </w:rPr>
        <w:t>n</w:t>
      </w:r>
      <w:r w:rsidRPr="00D927E3">
        <w:rPr>
          <w:sz w:val="24"/>
          <w:szCs w:val="24"/>
        </w:rPr>
        <w:t>dicats dans la confédération et elles informent le plus prochain CCN de toute décision qu'elles prennent en cette matière. Les décisions des UR en matière d'a</w:t>
      </w:r>
      <w:r w:rsidRPr="00D927E3">
        <w:rPr>
          <w:sz w:val="24"/>
          <w:szCs w:val="24"/>
        </w:rPr>
        <w:t>d</w:t>
      </w:r>
      <w:r w:rsidRPr="00D927E3">
        <w:rPr>
          <w:sz w:val="24"/>
          <w:szCs w:val="24"/>
        </w:rPr>
        <w:t>hésion sont soumises pour ratific</w:t>
      </w:r>
      <w:r w:rsidRPr="00D927E3">
        <w:rPr>
          <w:sz w:val="24"/>
          <w:szCs w:val="24"/>
        </w:rPr>
        <w:t>a</w:t>
      </w:r>
      <w:r w:rsidRPr="00D927E3">
        <w:rPr>
          <w:sz w:val="24"/>
          <w:szCs w:val="24"/>
        </w:rPr>
        <w:t>tion au plus prochain congrès confédéral.</w:t>
      </w:r>
    </w:p>
    <w:p w:rsidR="00367E5C" w:rsidRPr="00D927E3" w:rsidRDefault="00367E5C" w:rsidP="00862CB7">
      <w:pPr>
        <w:spacing w:after="0"/>
        <w:rPr>
          <w:sz w:val="24"/>
          <w:szCs w:val="24"/>
        </w:rPr>
      </w:pPr>
      <w:r w:rsidRPr="00D927E3">
        <w:rPr>
          <w:sz w:val="24"/>
          <w:szCs w:val="24"/>
        </w:rPr>
        <w:t>Les UR peuvent correspondre entre elles et avec les fédérations. A chaque CCN, le secr</w:t>
      </w:r>
      <w:r w:rsidRPr="00D927E3">
        <w:rPr>
          <w:sz w:val="24"/>
          <w:szCs w:val="24"/>
        </w:rPr>
        <w:t>é</w:t>
      </w:r>
      <w:r w:rsidRPr="00D927E3">
        <w:rPr>
          <w:sz w:val="24"/>
          <w:szCs w:val="24"/>
        </w:rPr>
        <w:t>taire confédéral donnera toutes indications utiles pour permettre ces relations.</w:t>
      </w:r>
    </w:p>
    <w:p w:rsidR="00367E5C" w:rsidRPr="00D927E3" w:rsidRDefault="00367E5C" w:rsidP="00862CB7">
      <w:pPr>
        <w:spacing w:after="0"/>
        <w:rPr>
          <w:sz w:val="24"/>
          <w:szCs w:val="24"/>
        </w:rPr>
      </w:pPr>
      <w:r w:rsidRPr="00D927E3">
        <w:rPr>
          <w:sz w:val="24"/>
          <w:szCs w:val="24"/>
        </w:rPr>
        <w:lastRenderedPageBreak/>
        <w:t>Les UR doivent établir un compte-rendu d'activité à l'occasion de chaque ré</w:t>
      </w:r>
      <w:r w:rsidRPr="00D927E3">
        <w:rPr>
          <w:sz w:val="24"/>
          <w:szCs w:val="24"/>
        </w:rPr>
        <w:t>u</w:t>
      </w:r>
      <w:r w:rsidRPr="00D927E3">
        <w:rPr>
          <w:sz w:val="24"/>
          <w:szCs w:val="24"/>
        </w:rPr>
        <w:t>nion du CCN. Ces comptes-rendus doivent être communiqués aux autres UR et aux fédérations.</w:t>
      </w:r>
    </w:p>
    <w:p w:rsidR="00367E5C" w:rsidRPr="00D927E3" w:rsidRDefault="00367E5C" w:rsidP="00862CB7">
      <w:pPr>
        <w:spacing w:after="0"/>
        <w:ind w:firstLine="0"/>
        <w:rPr>
          <w:sz w:val="24"/>
          <w:szCs w:val="24"/>
        </w:rPr>
      </w:pPr>
    </w:p>
    <w:p w:rsidR="00367E5C" w:rsidRPr="00D927E3" w:rsidRDefault="00367E5C" w:rsidP="00862CB7">
      <w:pPr>
        <w:spacing w:after="0"/>
        <w:ind w:firstLine="0"/>
        <w:jc w:val="center"/>
        <w:rPr>
          <w:b/>
          <w:sz w:val="24"/>
          <w:szCs w:val="24"/>
        </w:rPr>
      </w:pPr>
      <w:r w:rsidRPr="00D927E3">
        <w:rPr>
          <w:b/>
          <w:sz w:val="24"/>
          <w:szCs w:val="24"/>
        </w:rPr>
        <w:t>FÉDÉRATIONS</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13</w:t>
      </w:r>
      <w:r w:rsidR="00362A9F" w:rsidRPr="00D927E3">
        <w:rPr>
          <w:sz w:val="24"/>
          <w:szCs w:val="24"/>
        </w:rPr>
        <w:t xml:space="preserve"> - </w:t>
      </w:r>
      <w:r w:rsidRPr="00D927E3">
        <w:rPr>
          <w:sz w:val="24"/>
          <w:szCs w:val="24"/>
        </w:rPr>
        <w:t>Les fédérations ont pour mission de coordonner interrégionalement l'a</w:t>
      </w:r>
      <w:r w:rsidRPr="00D927E3">
        <w:rPr>
          <w:sz w:val="24"/>
          <w:szCs w:val="24"/>
        </w:rPr>
        <w:t>c</w:t>
      </w:r>
      <w:r w:rsidRPr="00D927E3">
        <w:rPr>
          <w:sz w:val="24"/>
          <w:szCs w:val="24"/>
        </w:rPr>
        <w:t>tion des syndicats adhérents. La création de chaque fédération et la détermination des branches pr</w:t>
      </w:r>
      <w:r w:rsidRPr="00D927E3">
        <w:rPr>
          <w:sz w:val="24"/>
          <w:szCs w:val="24"/>
        </w:rPr>
        <w:t>o</w:t>
      </w:r>
      <w:r w:rsidRPr="00D927E3">
        <w:rPr>
          <w:sz w:val="24"/>
          <w:szCs w:val="24"/>
        </w:rPr>
        <w:t>fessionnelles concernées sont de la compétence du congrès confédéral. Chaque fédération doit établir un compte-rendu d'activité à l'occasion de chaque ré</w:t>
      </w:r>
      <w:r w:rsidRPr="00D927E3">
        <w:rPr>
          <w:sz w:val="24"/>
          <w:szCs w:val="24"/>
        </w:rPr>
        <w:t>u</w:t>
      </w:r>
      <w:r w:rsidRPr="00D927E3">
        <w:rPr>
          <w:sz w:val="24"/>
          <w:szCs w:val="24"/>
        </w:rPr>
        <w:t>nion du CCN et du congrès confédéral. Ces comptes rendus doivent être communiqués aux unions régionales et aux autres fédérations existantes.</w:t>
      </w:r>
    </w:p>
    <w:p w:rsidR="00367E5C" w:rsidRPr="00D927E3" w:rsidRDefault="00367E5C" w:rsidP="00862CB7">
      <w:pPr>
        <w:spacing w:after="0"/>
        <w:rPr>
          <w:sz w:val="24"/>
          <w:szCs w:val="24"/>
        </w:rPr>
      </w:pPr>
      <w:r w:rsidRPr="00D927E3">
        <w:rPr>
          <w:sz w:val="24"/>
          <w:szCs w:val="24"/>
        </w:rPr>
        <w:t>Elles ne peuvent se soustraire aux accords de congrès et ne peuvent intervenir en dehors de leur branche.</w:t>
      </w:r>
    </w:p>
    <w:p w:rsidR="00367E5C" w:rsidRPr="00D927E3" w:rsidRDefault="00367E5C" w:rsidP="00862CB7">
      <w:pPr>
        <w:spacing w:after="0"/>
        <w:ind w:firstLine="0"/>
        <w:rPr>
          <w:sz w:val="24"/>
          <w:szCs w:val="24"/>
          <w:lang w:val="en-US"/>
        </w:rPr>
      </w:pPr>
    </w:p>
    <w:p w:rsidR="00367E5C" w:rsidRPr="00D927E3" w:rsidRDefault="00367E5C" w:rsidP="00862CB7">
      <w:pPr>
        <w:spacing w:after="0"/>
        <w:ind w:firstLine="0"/>
        <w:jc w:val="center"/>
        <w:rPr>
          <w:b/>
          <w:sz w:val="24"/>
          <w:szCs w:val="24"/>
          <w:lang w:val="en-US"/>
        </w:rPr>
      </w:pPr>
      <w:r w:rsidRPr="00D927E3">
        <w:rPr>
          <w:b/>
          <w:sz w:val="24"/>
          <w:szCs w:val="24"/>
          <w:lang w:val="en-US"/>
        </w:rPr>
        <w:t>TITRE IV</w:t>
      </w:r>
    </w:p>
    <w:p w:rsidR="00367E5C" w:rsidRPr="00D927E3" w:rsidRDefault="00367E5C" w:rsidP="00862CB7">
      <w:pPr>
        <w:spacing w:after="0"/>
        <w:ind w:firstLine="0"/>
        <w:jc w:val="center"/>
        <w:rPr>
          <w:b/>
          <w:sz w:val="24"/>
          <w:szCs w:val="24"/>
        </w:rPr>
      </w:pPr>
      <w:r w:rsidRPr="00D927E3">
        <w:rPr>
          <w:b/>
          <w:sz w:val="24"/>
          <w:szCs w:val="24"/>
        </w:rPr>
        <w:t>CONGRÈS</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14</w:t>
      </w:r>
      <w:r w:rsidR="00362A9F" w:rsidRPr="00D927E3">
        <w:rPr>
          <w:sz w:val="24"/>
          <w:szCs w:val="24"/>
        </w:rPr>
        <w:t xml:space="preserve"> - </w:t>
      </w:r>
      <w:r w:rsidRPr="00D927E3">
        <w:rPr>
          <w:sz w:val="24"/>
          <w:szCs w:val="24"/>
        </w:rPr>
        <w:t>Les syndicats se réunissent en congrès confédéral tous les deux ans.</w:t>
      </w:r>
    </w:p>
    <w:p w:rsidR="00367E5C" w:rsidRPr="00D927E3" w:rsidRDefault="00367E5C" w:rsidP="00862CB7">
      <w:pPr>
        <w:spacing w:after="0"/>
        <w:ind w:firstLine="0"/>
        <w:rPr>
          <w:sz w:val="24"/>
          <w:szCs w:val="24"/>
        </w:rPr>
      </w:pPr>
      <w:r w:rsidRPr="00D927E3">
        <w:rPr>
          <w:sz w:val="24"/>
          <w:szCs w:val="24"/>
        </w:rPr>
        <w:t>Seuls les syndicats à jour de leurs cotisation ou dont le retard de cotisations n'e</w:t>
      </w:r>
      <w:r w:rsidRPr="00D927E3">
        <w:rPr>
          <w:sz w:val="24"/>
          <w:szCs w:val="24"/>
        </w:rPr>
        <w:t>x</w:t>
      </w:r>
      <w:r w:rsidRPr="00D927E3">
        <w:rPr>
          <w:sz w:val="24"/>
          <w:szCs w:val="24"/>
        </w:rPr>
        <w:t>cédera pas d'un an la dernière échéance pourront participer au congrès. Pour les syndicats dont le r</w:t>
      </w:r>
      <w:r w:rsidRPr="00D927E3">
        <w:rPr>
          <w:sz w:val="24"/>
          <w:szCs w:val="24"/>
        </w:rPr>
        <w:t>e</w:t>
      </w:r>
      <w:r w:rsidRPr="00D927E3">
        <w:rPr>
          <w:sz w:val="24"/>
          <w:szCs w:val="24"/>
        </w:rPr>
        <w:t>tard sera plus important, la décision reviendra au congrès.</w:t>
      </w:r>
    </w:p>
    <w:p w:rsidR="00367E5C" w:rsidRPr="00D927E3" w:rsidRDefault="00367E5C" w:rsidP="00862CB7">
      <w:pPr>
        <w:spacing w:after="0"/>
        <w:rPr>
          <w:sz w:val="24"/>
          <w:szCs w:val="24"/>
        </w:rPr>
      </w:pPr>
      <w:r w:rsidRPr="00D927E3">
        <w:rPr>
          <w:sz w:val="24"/>
          <w:szCs w:val="24"/>
        </w:rPr>
        <w:t>La majorité des unions régionales ou le quart des syndicats adhérents à la CNT pe</w:t>
      </w:r>
      <w:r w:rsidRPr="00D927E3">
        <w:rPr>
          <w:sz w:val="24"/>
          <w:szCs w:val="24"/>
        </w:rPr>
        <w:t>u</w:t>
      </w:r>
      <w:r w:rsidRPr="00D927E3">
        <w:rPr>
          <w:sz w:val="24"/>
          <w:szCs w:val="24"/>
        </w:rPr>
        <w:t>vent faire la demande d'un congrès confédéral extraordinaire. Dans ce cas, le secr</w:t>
      </w:r>
      <w:r w:rsidRPr="00D927E3">
        <w:rPr>
          <w:sz w:val="24"/>
          <w:szCs w:val="24"/>
        </w:rPr>
        <w:t>é</w:t>
      </w:r>
      <w:r w:rsidRPr="00D927E3">
        <w:rPr>
          <w:sz w:val="24"/>
          <w:szCs w:val="24"/>
        </w:rPr>
        <w:t>taire confédéral devra, dans le délai d'un mois, organiser un référendum sur cette question. Si la majorité absolue des syndicats accepte cette demande, le congrès sera réuni dans les trois mois suivant au plus. Seules les questions proposées lors de la d</w:t>
      </w:r>
      <w:r w:rsidRPr="00D927E3">
        <w:rPr>
          <w:sz w:val="24"/>
          <w:szCs w:val="24"/>
        </w:rPr>
        <w:t>e</w:t>
      </w:r>
      <w:r w:rsidRPr="00D927E3">
        <w:rPr>
          <w:sz w:val="24"/>
          <w:szCs w:val="24"/>
        </w:rPr>
        <w:t>mande de referendum pourront être inscrites à l'ordre du jour de ce congrès.</w:t>
      </w:r>
    </w:p>
    <w:p w:rsidR="00367E5C" w:rsidRPr="00D927E3" w:rsidRDefault="00367E5C" w:rsidP="00862CB7">
      <w:pPr>
        <w:spacing w:after="0"/>
        <w:rPr>
          <w:sz w:val="24"/>
          <w:szCs w:val="24"/>
        </w:rPr>
      </w:pPr>
      <w:r w:rsidRPr="00D927E3">
        <w:rPr>
          <w:sz w:val="24"/>
          <w:szCs w:val="24"/>
        </w:rPr>
        <w:t>Les frais d'organisation des congrès confédéraux sont assurés par la caisse conféd</w:t>
      </w:r>
      <w:r w:rsidRPr="00D927E3">
        <w:rPr>
          <w:sz w:val="24"/>
          <w:szCs w:val="24"/>
        </w:rPr>
        <w:t>é</w:t>
      </w:r>
      <w:r w:rsidRPr="00D927E3">
        <w:rPr>
          <w:sz w:val="24"/>
          <w:szCs w:val="24"/>
        </w:rPr>
        <w:t>rale.</w:t>
      </w:r>
    </w:p>
    <w:p w:rsidR="00367E5C" w:rsidRPr="00D927E3" w:rsidRDefault="00367E5C" w:rsidP="00862CB7">
      <w:pPr>
        <w:spacing w:after="0"/>
        <w:rPr>
          <w:sz w:val="24"/>
          <w:szCs w:val="24"/>
        </w:rPr>
      </w:pPr>
      <w:r w:rsidRPr="00D927E3">
        <w:rPr>
          <w:sz w:val="24"/>
          <w:szCs w:val="24"/>
        </w:rPr>
        <w:t>Tout adhérent de la CNT peut assister au congrès à titre d'observateur.</w:t>
      </w:r>
    </w:p>
    <w:p w:rsidR="00367E5C" w:rsidRPr="00D927E3" w:rsidRDefault="00367E5C" w:rsidP="00862CB7">
      <w:pPr>
        <w:spacing w:after="0"/>
        <w:ind w:firstLine="0"/>
        <w:rPr>
          <w:sz w:val="24"/>
          <w:szCs w:val="24"/>
          <w:lang w:val="en-US"/>
        </w:rPr>
      </w:pPr>
    </w:p>
    <w:p w:rsidR="00367E5C" w:rsidRPr="00D927E3" w:rsidRDefault="00367E5C" w:rsidP="00862CB7">
      <w:pPr>
        <w:spacing w:after="0"/>
        <w:ind w:firstLine="0"/>
        <w:rPr>
          <w:sz w:val="24"/>
          <w:szCs w:val="24"/>
        </w:rPr>
      </w:pPr>
      <w:r w:rsidRPr="00D927E3">
        <w:rPr>
          <w:b/>
          <w:sz w:val="24"/>
          <w:szCs w:val="24"/>
        </w:rPr>
        <w:t>Art. 15</w:t>
      </w:r>
      <w:r w:rsidR="00FA51B0" w:rsidRPr="00D927E3">
        <w:rPr>
          <w:sz w:val="24"/>
          <w:szCs w:val="24"/>
        </w:rPr>
        <w:t xml:space="preserve"> - </w:t>
      </w:r>
      <w:r w:rsidRPr="00D927E3">
        <w:rPr>
          <w:sz w:val="24"/>
          <w:szCs w:val="24"/>
        </w:rPr>
        <w:t>Le secrétaire confédéral avise les syndicats de la tenue du congrès, six mois au moins avant la date du dit congrès, et leur demande les questions à mettre à l'ordre du jour.</w:t>
      </w:r>
    </w:p>
    <w:p w:rsidR="00367E5C" w:rsidRPr="00D927E3" w:rsidRDefault="00367E5C" w:rsidP="00862CB7">
      <w:pPr>
        <w:spacing w:after="0"/>
        <w:rPr>
          <w:sz w:val="24"/>
          <w:szCs w:val="24"/>
        </w:rPr>
      </w:pPr>
      <w:r w:rsidRPr="00D927E3">
        <w:rPr>
          <w:sz w:val="24"/>
          <w:szCs w:val="24"/>
        </w:rPr>
        <w:t>Le syndicat qui souhaite demander l'inscription d'une question à l'ordre du jour a deux mois pour faire parvenir sa proposition au secrétaire confédéral. Il établit lui-même le ra</w:t>
      </w:r>
      <w:r w:rsidRPr="00D927E3">
        <w:rPr>
          <w:sz w:val="24"/>
          <w:szCs w:val="24"/>
        </w:rPr>
        <w:t>p</w:t>
      </w:r>
      <w:r w:rsidRPr="00D927E3">
        <w:rPr>
          <w:sz w:val="24"/>
          <w:szCs w:val="24"/>
        </w:rPr>
        <w:t>port sur cette question. Au cas où plusieurs syndicats auraient demandé l'inscription de la même question à l'ordre du jour, c'est le syndicat qui a fait la pr</w:t>
      </w:r>
      <w:r w:rsidRPr="00D927E3">
        <w:rPr>
          <w:sz w:val="24"/>
          <w:szCs w:val="24"/>
        </w:rPr>
        <w:t>e</w:t>
      </w:r>
      <w:r w:rsidRPr="00D927E3">
        <w:rPr>
          <w:sz w:val="24"/>
          <w:szCs w:val="24"/>
        </w:rPr>
        <w:t>mière demande qui est chargé du rapport.</w:t>
      </w:r>
    </w:p>
    <w:p w:rsidR="00367E5C" w:rsidRPr="00D927E3" w:rsidRDefault="00367E5C" w:rsidP="00862CB7">
      <w:pPr>
        <w:spacing w:after="0"/>
        <w:rPr>
          <w:sz w:val="24"/>
          <w:szCs w:val="24"/>
        </w:rPr>
      </w:pPr>
      <w:r w:rsidRPr="00D927E3">
        <w:rPr>
          <w:sz w:val="24"/>
          <w:szCs w:val="24"/>
        </w:rPr>
        <w:t>Les mandatés confédéraux établissent un rapport moral et un rapport financier de leur mandat depuis le dernier congrès. Ils transmettent ces rapports à tous les synd</w:t>
      </w:r>
      <w:r w:rsidRPr="00D927E3">
        <w:rPr>
          <w:sz w:val="24"/>
          <w:szCs w:val="24"/>
        </w:rPr>
        <w:t>i</w:t>
      </w:r>
      <w:r w:rsidRPr="00D927E3">
        <w:rPr>
          <w:sz w:val="24"/>
          <w:szCs w:val="24"/>
        </w:rPr>
        <w:t>cats.</w:t>
      </w:r>
    </w:p>
    <w:p w:rsidR="00367E5C" w:rsidRPr="00D927E3" w:rsidRDefault="00367E5C" w:rsidP="00862CB7">
      <w:pPr>
        <w:spacing w:after="0"/>
        <w:rPr>
          <w:sz w:val="24"/>
          <w:szCs w:val="24"/>
        </w:rPr>
      </w:pPr>
      <w:r w:rsidRPr="00D927E3">
        <w:rPr>
          <w:sz w:val="24"/>
          <w:szCs w:val="24"/>
        </w:rPr>
        <w:t>Le secrétaire confédéral dresse l'ordre du jour d'après les réponses des syndicats. L'ordre du jour et les rapports des syndicats et des mandatés sont envoyés par le s</w:t>
      </w:r>
      <w:r w:rsidRPr="00D927E3">
        <w:rPr>
          <w:sz w:val="24"/>
          <w:szCs w:val="24"/>
        </w:rPr>
        <w:t>e</w:t>
      </w:r>
      <w:r w:rsidRPr="00D927E3">
        <w:rPr>
          <w:sz w:val="24"/>
          <w:szCs w:val="24"/>
        </w:rPr>
        <w:t>crétaire confédéral à tous les syndicats, quatre mois avant la date du congrès.</w:t>
      </w:r>
    </w:p>
    <w:p w:rsidR="00367E5C" w:rsidRPr="00D927E3" w:rsidRDefault="00367E5C" w:rsidP="00862CB7">
      <w:pPr>
        <w:spacing w:after="0"/>
        <w:rPr>
          <w:sz w:val="24"/>
          <w:szCs w:val="24"/>
        </w:rPr>
      </w:pPr>
      <w:r w:rsidRPr="00D927E3">
        <w:rPr>
          <w:sz w:val="24"/>
          <w:szCs w:val="24"/>
        </w:rPr>
        <w:t>Après la réception de l'ordre du jour et des rapports, chaque syndicat peut ét</w:t>
      </w:r>
      <w:r w:rsidRPr="00D927E3">
        <w:rPr>
          <w:sz w:val="24"/>
          <w:szCs w:val="24"/>
        </w:rPr>
        <w:t>a</w:t>
      </w:r>
      <w:r w:rsidRPr="00D927E3">
        <w:rPr>
          <w:sz w:val="24"/>
          <w:szCs w:val="24"/>
        </w:rPr>
        <w:t>blir un contre-rapport sur les points de l'ordre du jour. Ces contre-rapports sont envoyés par le s</w:t>
      </w:r>
      <w:r w:rsidRPr="00D927E3">
        <w:rPr>
          <w:sz w:val="24"/>
          <w:szCs w:val="24"/>
        </w:rPr>
        <w:t>e</w:t>
      </w:r>
      <w:r w:rsidRPr="00D927E3">
        <w:rPr>
          <w:sz w:val="24"/>
          <w:szCs w:val="24"/>
        </w:rPr>
        <w:t>crétaire confédéral à tous les syndicats, deux mois avant la date du congrès.</w:t>
      </w:r>
    </w:p>
    <w:p w:rsidR="00367E5C" w:rsidRPr="00D927E3" w:rsidRDefault="00367E5C" w:rsidP="00862CB7">
      <w:pPr>
        <w:spacing w:after="0"/>
        <w:ind w:firstLine="0"/>
        <w:rPr>
          <w:sz w:val="24"/>
          <w:szCs w:val="24"/>
          <w:lang w:val="en-US"/>
        </w:rPr>
      </w:pPr>
    </w:p>
    <w:p w:rsidR="00367E5C" w:rsidRPr="00D927E3" w:rsidRDefault="00367E5C" w:rsidP="00862CB7">
      <w:pPr>
        <w:spacing w:after="0"/>
        <w:ind w:firstLine="0"/>
        <w:rPr>
          <w:sz w:val="24"/>
          <w:szCs w:val="24"/>
        </w:rPr>
      </w:pPr>
      <w:r w:rsidRPr="00D927E3">
        <w:rPr>
          <w:b/>
          <w:sz w:val="24"/>
          <w:szCs w:val="24"/>
        </w:rPr>
        <w:lastRenderedPageBreak/>
        <w:t>Art. 16</w:t>
      </w:r>
      <w:r w:rsidR="00FA51B0" w:rsidRPr="00D927E3">
        <w:rPr>
          <w:sz w:val="24"/>
          <w:szCs w:val="24"/>
        </w:rPr>
        <w:t xml:space="preserve"> - </w:t>
      </w:r>
      <w:r w:rsidRPr="00D927E3">
        <w:rPr>
          <w:sz w:val="24"/>
          <w:szCs w:val="24"/>
        </w:rPr>
        <w:t>Le compte-rendu du congrès sera publié sous la respon-sabilité du s</w:t>
      </w:r>
      <w:r w:rsidRPr="00D927E3">
        <w:rPr>
          <w:sz w:val="24"/>
          <w:szCs w:val="24"/>
        </w:rPr>
        <w:t>e</w:t>
      </w:r>
      <w:r w:rsidRPr="00D927E3">
        <w:rPr>
          <w:sz w:val="24"/>
          <w:szCs w:val="24"/>
        </w:rPr>
        <w:t>crétaire co</w:t>
      </w:r>
      <w:r w:rsidRPr="00D927E3">
        <w:rPr>
          <w:sz w:val="24"/>
          <w:szCs w:val="24"/>
        </w:rPr>
        <w:t>n</w:t>
      </w:r>
      <w:r w:rsidRPr="00D927E3">
        <w:rPr>
          <w:sz w:val="24"/>
          <w:szCs w:val="24"/>
        </w:rPr>
        <w:t>fédéral. Chaque syndicat, union locale, union régionale, fédération, en reçoit un exemplaire à la charge de la caisse confédérale.</w:t>
      </w:r>
    </w:p>
    <w:p w:rsidR="00367E5C" w:rsidRPr="00D927E3" w:rsidRDefault="00367E5C" w:rsidP="00862CB7">
      <w:pPr>
        <w:spacing w:after="0"/>
        <w:rPr>
          <w:sz w:val="24"/>
          <w:szCs w:val="24"/>
        </w:rPr>
      </w:pPr>
      <w:r w:rsidRPr="00D927E3">
        <w:rPr>
          <w:sz w:val="24"/>
          <w:szCs w:val="24"/>
        </w:rPr>
        <w:t>Une copie des minutes, les rapports des éventuelles commissions, ainsi que les pr</w:t>
      </w:r>
      <w:r w:rsidRPr="00D927E3">
        <w:rPr>
          <w:sz w:val="24"/>
          <w:szCs w:val="24"/>
        </w:rPr>
        <w:t>o</w:t>
      </w:r>
      <w:r w:rsidRPr="00D927E3">
        <w:rPr>
          <w:sz w:val="24"/>
          <w:szCs w:val="24"/>
        </w:rPr>
        <w:t>pos</w:t>
      </w:r>
      <w:r w:rsidRPr="00D927E3">
        <w:rPr>
          <w:sz w:val="24"/>
          <w:szCs w:val="24"/>
        </w:rPr>
        <w:t>i</w:t>
      </w:r>
      <w:r w:rsidRPr="00D927E3">
        <w:rPr>
          <w:sz w:val="24"/>
          <w:szCs w:val="24"/>
        </w:rPr>
        <w:t>tions déposées pour le congrès seront versées aux archives de la CNT. Elle doit être mise à la disposition des syndicats qui le demandent. Les frais d'expéd</w:t>
      </w:r>
      <w:r w:rsidRPr="00D927E3">
        <w:rPr>
          <w:sz w:val="24"/>
          <w:szCs w:val="24"/>
        </w:rPr>
        <w:t>i</w:t>
      </w:r>
      <w:r w:rsidRPr="00D927E3">
        <w:rPr>
          <w:sz w:val="24"/>
          <w:szCs w:val="24"/>
        </w:rPr>
        <w:t>tion et de photocopie sont à la charge du demandeur.</w:t>
      </w:r>
    </w:p>
    <w:p w:rsidR="00367E5C" w:rsidRPr="00D927E3" w:rsidRDefault="00367E5C" w:rsidP="00862CB7">
      <w:pPr>
        <w:spacing w:after="0"/>
        <w:ind w:firstLine="0"/>
        <w:rPr>
          <w:sz w:val="24"/>
          <w:szCs w:val="24"/>
          <w:lang w:val="en-US"/>
        </w:rPr>
      </w:pPr>
    </w:p>
    <w:p w:rsidR="00367E5C" w:rsidRPr="00D927E3" w:rsidRDefault="00367E5C" w:rsidP="00862CB7">
      <w:pPr>
        <w:spacing w:after="0"/>
        <w:ind w:firstLine="0"/>
        <w:rPr>
          <w:sz w:val="24"/>
          <w:szCs w:val="24"/>
        </w:rPr>
      </w:pPr>
      <w:r w:rsidRPr="00D927E3">
        <w:rPr>
          <w:b/>
          <w:sz w:val="24"/>
          <w:szCs w:val="24"/>
        </w:rPr>
        <w:t>Art. 17</w:t>
      </w:r>
      <w:r w:rsidR="00862CB7" w:rsidRPr="00D927E3">
        <w:rPr>
          <w:sz w:val="24"/>
          <w:szCs w:val="24"/>
        </w:rPr>
        <w:t xml:space="preserve"> - </w:t>
      </w:r>
      <w:r w:rsidRPr="00D927E3">
        <w:rPr>
          <w:sz w:val="24"/>
          <w:szCs w:val="24"/>
        </w:rPr>
        <w:t>Chaque syndicat représenté au congrès dispose d'une voix. Chaque délég</w:t>
      </w:r>
      <w:r w:rsidRPr="00D927E3">
        <w:rPr>
          <w:sz w:val="24"/>
          <w:szCs w:val="24"/>
        </w:rPr>
        <w:t>a</w:t>
      </w:r>
      <w:r w:rsidRPr="00D927E3">
        <w:rPr>
          <w:sz w:val="24"/>
          <w:szCs w:val="24"/>
        </w:rPr>
        <w:t>tion ne peut, en principe, représenter exceptionnel-lement que deux syndicats au maximum.</w:t>
      </w:r>
    </w:p>
    <w:p w:rsidR="00367E5C" w:rsidRPr="00D927E3" w:rsidRDefault="00367E5C" w:rsidP="00862CB7">
      <w:pPr>
        <w:spacing w:after="0"/>
        <w:ind w:firstLine="0"/>
        <w:rPr>
          <w:sz w:val="24"/>
          <w:szCs w:val="24"/>
        </w:rPr>
      </w:pPr>
    </w:p>
    <w:p w:rsidR="00367E5C" w:rsidRPr="00D927E3" w:rsidRDefault="00367E5C" w:rsidP="00862CB7">
      <w:pPr>
        <w:spacing w:after="0"/>
        <w:ind w:firstLine="0"/>
        <w:jc w:val="center"/>
        <w:rPr>
          <w:b/>
          <w:sz w:val="24"/>
          <w:szCs w:val="24"/>
          <w:lang w:val="en-US"/>
        </w:rPr>
      </w:pPr>
      <w:r w:rsidRPr="00D927E3">
        <w:rPr>
          <w:b/>
          <w:sz w:val="24"/>
          <w:szCs w:val="24"/>
          <w:lang w:val="en-US"/>
        </w:rPr>
        <w:t>TITRE V</w:t>
      </w:r>
    </w:p>
    <w:p w:rsidR="00367E5C" w:rsidRPr="00D927E3" w:rsidRDefault="00367E5C" w:rsidP="00862CB7">
      <w:pPr>
        <w:spacing w:after="0"/>
        <w:ind w:firstLine="0"/>
        <w:jc w:val="center"/>
        <w:rPr>
          <w:b/>
          <w:sz w:val="24"/>
          <w:szCs w:val="24"/>
        </w:rPr>
      </w:pPr>
      <w:r w:rsidRPr="00D927E3">
        <w:rPr>
          <w:b/>
          <w:sz w:val="24"/>
          <w:szCs w:val="24"/>
        </w:rPr>
        <w:t>TRÉSORERIE</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18</w:t>
      </w:r>
      <w:r w:rsidR="00862CB7" w:rsidRPr="00D927E3">
        <w:rPr>
          <w:sz w:val="24"/>
          <w:szCs w:val="24"/>
        </w:rPr>
        <w:t xml:space="preserve"> - </w:t>
      </w:r>
      <w:r w:rsidRPr="00D927E3">
        <w:rPr>
          <w:sz w:val="24"/>
          <w:szCs w:val="24"/>
        </w:rPr>
        <w:t>Les ressources de la confédération et de ses syndicats sont fournies par le montant de la carte confédérale et de prélèvements sur le timbre. Le timbre confédéral est unique. Sa répartition est ainsi faite :</w:t>
      </w:r>
    </w:p>
    <w:p w:rsidR="00367E5C" w:rsidRPr="00D927E3" w:rsidRDefault="00367E5C" w:rsidP="00862CB7">
      <w:pPr>
        <w:pStyle w:val="Paragraphedeliste"/>
        <w:numPr>
          <w:ilvl w:val="0"/>
          <w:numId w:val="3"/>
        </w:numPr>
        <w:spacing w:after="0"/>
        <w:ind w:firstLine="0"/>
        <w:rPr>
          <w:sz w:val="24"/>
          <w:szCs w:val="24"/>
        </w:rPr>
      </w:pPr>
      <w:r w:rsidRPr="00D927E3">
        <w:rPr>
          <w:sz w:val="24"/>
          <w:szCs w:val="24"/>
        </w:rPr>
        <w:t>le syndicat ;</w:t>
      </w:r>
    </w:p>
    <w:p w:rsidR="00367E5C" w:rsidRPr="00D927E3" w:rsidRDefault="00367E5C" w:rsidP="00862CB7">
      <w:pPr>
        <w:pStyle w:val="Paragraphedeliste"/>
        <w:numPr>
          <w:ilvl w:val="0"/>
          <w:numId w:val="3"/>
        </w:numPr>
        <w:spacing w:after="0"/>
        <w:ind w:firstLine="0"/>
        <w:rPr>
          <w:sz w:val="24"/>
          <w:szCs w:val="24"/>
        </w:rPr>
      </w:pPr>
      <w:r w:rsidRPr="00D927E3">
        <w:rPr>
          <w:sz w:val="24"/>
          <w:szCs w:val="24"/>
        </w:rPr>
        <w:t>l'union locale ;</w:t>
      </w:r>
    </w:p>
    <w:p w:rsidR="00367E5C" w:rsidRPr="00D927E3" w:rsidRDefault="00367E5C" w:rsidP="00862CB7">
      <w:pPr>
        <w:pStyle w:val="Paragraphedeliste"/>
        <w:numPr>
          <w:ilvl w:val="0"/>
          <w:numId w:val="3"/>
        </w:numPr>
        <w:spacing w:after="0"/>
        <w:ind w:firstLine="0"/>
        <w:rPr>
          <w:sz w:val="24"/>
          <w:szCs w:val="24"/>
        </w:rPr>
      </w:pPr>
      <w:r w:rsidRPr="00D927E3">
        <w:rPr>
          <w:sz w:val="24"/>
          <w:szCs w:val="24"/>
        </w:rPr>
        <w:t>l'union régionale ;</w:t>
      </w:r>
    </w:p>
    <w:p w:rsidR="00367E5C" w:rsidRPr="00D927E3" w:rsidRDefault="00367E5C" w:rsidP="00862CB7">
      <w:pPr>
        <w:pStyle w:val="Paragraphedeliste"/>
        <w:numPr>
          <w:ilvl w:val="0"/>
          <w:numId w:val="3"/>
        </w:numPr>
        <w:spacing w:after="0"/>
        <w:ind w:firstLine="0"/>
        <w:rPr>
          <w:sz w:val="24"/>
          <w:szCs w:val="24"/>
        </w:rPr>
      </w:pPr>
      <w:r w:rsidRPr="00D927E3">
        <w:rPr>
          <w:sz w:val="24"/>
          <w:szCs w:val="24"/>
        </w:rPr>
        <w:t>la fédération ;</w:t>
      </w:r>
    </w:p>
    <w:p w:rsidR="00367E5C" w:rsidRPr="00D927E3" w:rsidRDefault="00367E5C" w:rsidP="00862CB7">
      <w:pPr>
        <w:pStyle w:val="Paragraphedeliste"/>
        <w:numPr>
          <w:ilvl w:val="0"/>
          <w:numId w:val="3"/>
        </w:numPr>
        <w:spacing w:after="0"/>
        <w:ind w:firstLine="0"/>
        <w:rPr>
          <w:sz w:val="24"/>
          <w:szCs w:val="24"/>
        </w:rPr>
      </w:pPr>
      <w:r w:rsidRPr="00D927E3">
        <w:rPr>
          <w:sz w:val="24"/>
          <w:szCs w:val="24"/>
        </w:rPr>
        <w:t>la confédération.</w:t>
      </w:r>
    </w:p>
    <w:p w:rsidR="00367E5C" w:rsidRPr="00D927E3" w:rsidRDefault="00367E5C" w:rsidP="00862CB7">
      <w:pPr>
        <w:spacing w:after="0"/>
        <w:rPr>
          <w:sz w:val="24"/>
          <w:szCs w:val="24"/>
        </w:rPr>
      </w:pPr>
      <w:r w:rsidRPr="00D927E3">
        <w:rPr>
          <w:sz w:val="24"/>
          <w:szCs w:val="24"/>
        </w:rPr>
        <w:t>La carte confédérale et les timbres sont obligatoires et doivent être délivrés par tous les syndicats à leurs adhérents.</w:t>
      </w:r>
    </w:p>
    <w:p w:rsidR="00367E5C" w:rsidRPr="00D927E3" w:rsidRDefault="00367E5C" w:rsidP="00862CB7">
      <w:pPr>
        <w:spacing w:after="0"/>
        <w:ind w:firstLine="0"/>
        <w:rPr>
          <w:sz w:val="24"/>
          <w:szCs w:val="24"/>
          <w:lang w:val="en-US"/>
        </w:rPr>
      </w:pPr>
    </w:p>
    <w:p w:rsidR="00367E5C" w:rsidRPr="00D927E3" w:rsidRDefault="00367E5C" w:rsidP="00862CB7">
      <w:pPr>
        <w:spacing w:after="0"/>
        <w:ind w:firstLine="0"/>
        <w:rPr>
          <w:sz w:val="24"/>
          <w:szCs w:val="24"/>
        </w:rPr>
      </w:pPr>
      <w:r w:rsidRPr="00D927E3">
        <w:rPr>
          <w:b/>
          <w:sz w:val="24"/>
          <w:szCs w:val="24"/>
        </w:rPr>
        <w:t>Art. 19</w:t>
      </w:r>
      <w:r w:rsidR="00862CB7" w:rsidRPr="00D927E3">
        <w:rPr>
          <w:sz w:val="24"/>
          <w:szCs w:val="24"/>
        </w:rPr>
        <w:t xml:space="preserve"> - </w:t>
      </w:r>
      <w:r w:rsidRPr="00D927E3">
        <w:rPr>
          <w:sz w:val="24"/>
          <w:szCs w:val="24"/>
        </w:rPr>
        <w:t>Le prix de la carte et de la part confédérale sur le timbre sont fixés par déc</w:t>
      </w:r>
      <w:r w:rsidRPr="00D927E3">
        <w:rPr>
          <w:sz w:val="24"/>
          <w:szCs w:val="24"/>
        </w:rPr>
        <w:t>i</w:t>
      </w:r>
      <w:r w:rsidRPr="00D927E3">
        <w:rPr>
          <w:sz w:val="24"/>
          <w:szCs w:val="24"/>
        </w:rPr>
        <w:t>sion du congrès confédéral. Le produit des achats de carte est intégralement versé à la caisse co</w:t>
      </w:r>
      <w:r w:rsidRPr="00D927E3">
        <w:rPr>
          <w:sz w:val="24"/>
          <w:szCs w:val="24"/>
        </w:rPr>
        <w:t>n</w:t>
      </w:r>
      <w:r w:rsidRPr="00D927E3">
        <w:rPr>
          <w:sz w:val="24"/>
          <w:szCs w:val="24"/>
        </w:rPr>
        <w:t>fédérale.</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20</w:t>
      </w:r>
      <w:r w:rsidR="00862CB7" w:rsidRPr="00D927E3">
        <w:rPr>
          <w:sz w:val="24"/>
          <w:szCs w:val="24"/>
        </w:rPr>
        <w:t xml:space="preserve"> - </w:t>
      </w:r>
      <w:r w:rsidRPr="00D927E3">
        <w:rPr>
          <w:sz w:val="24"/>
          <w:szCs w:val="24"/>
        </w:rPr>
        <w:t>Le mécanisme de répartition du prix du timbre est le suivant : les unions l</w:t>
      </w:r>
      <w:r w:rsidRPr="00D927E3">
        <w:rPr>
          <w:sz w:val="24"/>
          <w:szCs w:val="24"/>
        </w:rPr>
        <w:t>o</w:t>
      </w:r>
      <w:r w:rsidRPr="00D927E3">
        <w:rPr>
          <w:sz w:val="24"/>
          <w:szCs w:val="24"/>
        </w:rPr>
        <w:t>cales font le relevé des besoins de timbres dans leur localité par syndicat ; elles adre</w:t>
      </w:r>
      <w:r w:rsidRPr="00D927E3">
        <w:rPr>
          <w:sz w:val="24"/>
          <w:szCs w:val="24"/>
        </w:rPr>
        <w:t>s</w:t>
      </w:r>
      <w:r w:rsidRPr="00D927E3">
        <w:rPr>
          <w:sz w:val="24"/>
          <w:szCs w:val="24"/>
        </w:rPr>
        <w:t>sent ce r</w:t>
      </w:r>
      <w:r w:rsidRPr="00D927E3">
        <w:rPr>
          <w:sz w:val="24"/>
          <w:szCs w:val="24"/>
        </w:rPr>
        <w:t>e</w:t>
      </w:r>
      <w:r w:rsidRPr="00D927E3">
        <w:rPr>
          <w:sz w:val="24"/>
          <w:szCs w:val="24"/>
        </w:rPr>
        <w:t>levé aux unions régionales. Les unions régionales se les procurent auprès du trésorier co</w:t>
      </w:r>
      <w:r w:rsidRPr="00D927E3">
        <w:rPr>
          <w:sz w:val="24"/>
          <w:szCs w:val="24"/>
        </w:rPr>
        <w:t>n</w:t>
      </w:r>
      <w:r w:rsidRPr="00D927E3">
        <w:rPr>
          <w:sz w:val="24"/>
          <w:szCs w:val="24"/>
        </w:rPr>
        <w:t>fédéral et font la répartition suivant les demandes.</w:t>
      </w:r>
    </w:p>
    <w:p w:rsidR="00367E5C" w:rsidRPr="00D927E3" w:rsidRDefault="00367E5C" w:rsidP="00862CB7">
      <w:pPr>
        <w:spacing w:after="0"/>
        <w:rPr>
          <w:sz w:val="24"/>
          <w:szCs w:val="24"/>
        </w:rPr>
      </w:pPr>
      <w:r w:rsidRPr="00D927E3">
        <w:rPr>
          <w:sz w:val="24"/>
          <w:szCs w:val="24"/>
        </w:rPr>
        <w:t>Pour la bonne marche des paiements des cotisations, les unions régionales délivr</w:t>
      </w:r>
      <w:r w:rsidRPr="00D927E3">
        <w:rPr>
          <w:sz w:val="24"/>
          <w:szCs w:val="24"/>
        </w:rPr>
        <w:t>e</w:t>
      </w:r>
      <w:r w:rsidRPr="00D927E3">
        <w:rPr>
          <w:sz w:val="24"/>
          <w:szCs w:val="24"/>
        </w:rPr>
        <w:t>ront à chaque commande un reçu et adresseront le cas échéant un état des cotisations qui les concernent aux fédérations d'industrie existantes. Les unions régionales adre</w:t>
      </w:r>
      <w:r w:rsidRPr="00D927E3">
        <w:rPr>
          <w:sz w:val="24"/>
          <w:szCs w:val="24"/>
        </w:rPr>
        <w:t>s</w:t>
      </w:r>
      <w:r w:rsidRPr="00D927E3">
        <w:rPr>
          <w:sz w:val="24"/>
          <w:szCs w:val="24"/>
        </w:rPr>
        <w:t>seront au trésorier confédéral les parts concernant la confédér</w:t>
      </w:r>
      <w:r w:rsidRPr="00D927E3">
        <w:rPr>
          <w:sz w:val="24"/>
          <w:szCs w:val="24"/>
        </w:rPr>
        <w:t>a</w:t>
      </w:r>
      <w:r w:rsidRPr="00D927E3">
        <w:rPr>
          <w:sz w:val="24"/>
          <w:szCs w:val="24"/>
        </w:rPr>
        <w:t>tion et les fédérations existantes.</w:t>
      </w:r>
    </w:p>
    <w:p w:rsidR="00367E5C" w:rsidRPr="00D927E3" w:rsidRDefault="00367E5C" w:rsidP="00862CB7">
      <w:pPr>
        <w:spacing w:after="0"/>
        <w:rPr>
          <w:sz w:val="24"/>
          <w:szCs w:val="24"/>
        </w:rPr>
      </w:pPr>
      <w:r w:rsidRPr="00D927E3">
        <w:rPr>
          <w:sz w:val="24"/>
          <w:szCs w:val="24"/>
        </w:rPr>
        <w:t>Les unions régionales trouvent leurs ressources dans la part qu'elles prélèvent sur le timbre confédéral qu'elles vendent aux unions locales ou aux syndicats qui leur sont ratt</w:t>
      </w:r>
      <w:r w:rsidRPr="00D927E3">
        <w:rPr>
          <w:sz w:val="24"/>
          <w:szCs w:val="24"/>
        </w:rPr>
        <w:t>a</w:t>
      </w:r>
      <w:r w:rsidRPr="00D927E3">
        <w:rPr>
          <w:sz w:val="24"/>
          <w:szCs w:val="24"/>
        </w:rPr>
        <w:t>chés. Les unions locales font de même auprès de leurs syndicats. Les syndicats font de même auprès de leurs adhérents.</w:t>
      </w:r>
    </w:p>
    <w:p w:rsidR="00367E5C" w:rsidRPr="00D927E3" w:rsidRDefault="00367E5C" w:rsidP="00862CB7">
      <w:pPr>
        <w:spacing w:after="0"/>
        <w:rPr>
          <w:sz w:val="24"/>
          <w:szCs w:val="24"/>
        </w:rPr>
      </w:pPr>
      <w:r w:rsidRPr="00D927E3">
        <w:rPr>
          <w:sz w:val="24"/>
          <w:szCs w:val="24"/>
        </w:rPr>
        <w:t>Les Fédérations ne prélèvent sur le produit de la vente du timbre qu'une part co</w:t>
      </w:r>
      <w:r w:rsidRPr="00D927E3">
        <w:rPr>
          <w:sz w:val="24"/>
          <w:szCs w:val="24"/>
        </w:rPr>
        <w:t>r</w:t>
      </w:r>
      <w:r w:rsidRPr="00D927E3">
        <w:rPr>
          <w:sz w:val="24"/>
          <w:szCs w:val="24"/>
        </w:rPr>
        <w:t>respondante aux dépenses nécessitées par leurs travaux et leur activité gén</w:t>
      </w:r>
      <w:r w:rsidRPr="00D927E3">
        <w:rPr>
          <w:sz w:val="24"/>
          <w:szCs w:val="24"/>
        </w:rPr>
        <w:t>é</w:t>
      </w:r>
      <w:r w:rsidRPr="00D927E3">
        <w:rPr>
          <w:sz w:val="24"/>
          <w:szCs w:val="24"/>
        </w:rPr>
        <w:t>rale.</w:t>
      </w:r>
    </w:p>
    <w:p w:rsidR="00367E5C" w:rsidRPr="00D927E3" w:rsidRDefault="00367E5C" w:rsidP="00862CB7">
      <w:pPr>
        <w:spacing w:after="0"/>
        <w:rPr>
          <w:sz w:val="24"/>
          <w:szCs w:val="24"/>
        </w:rPr>
      </w:pPr>
      <w:r w:rsidRPr="00D927E3">
        <w:rPr>
          <w:sz w:val="24"/>
          <w:szCs w:val="24"/>
        </w:rPr>
        <w:t>Le trésorier confédéral transmettra aux Fédérations les ristournes leur rev</w:t>
      </w:r>
      <w:r w:rsidRPr="00D927E3">
        <w:rPr>
          <w:sz w:val="24"/>
          <w:szCs w:val="24"/>
        </w:rPr>
        <w:t>e</w:t>
      </w:r>
      <w:r w:rsidRPr="00D927E3">
        <w:rPr>
          <w:sz w:val="24"/>
          <w:szCs w:val="24"/>
        </w:rPr>
        <w:t>nant.</w:t>
      </w:r>
    </w:p>
    <w:p w:rsidR="00367E5C" w:rsidRPr="00D927E3" w:rsidRDefault="00367E5C" w:rsidP="00862CB7">
      <w:pPr>
        <w:spacing w:after="0"/>
        <w:ind w:firstLine="0"/>
        <w:rPr>
          <w:sz w:val="24"/>
          <w:szCs w:val="24"/>
          <w:lang w:val="en-US"/>
        </w:rPr>
      </w:pPr>
    </w:p>
    <w:p w:rsidR="00367E5C" w:rsidRPr="00D927E3" w:rsidRDefault="00862CB7" w:rsidP="00862CB7">
      <w:pPr>
        <w:spacing w:after="0"/>
        <w:ind w:firstLine="0"/>
        <w:rPr>
          <w:sz w:val="24"/>
          <w:szCs w:val="24"/>
        </w:rPr>
      </w:pPr>
      <w:r w:rsidRPr="00D927E3">
        <w:rPr>
          <w:b/>
          <w:sz w:val="24"/>
          <w:szCs w:val="24"/>
        </w:rPr>
        <w:t>Art. 21</w:t>
      </w:r>
      <w:r w:rsidRPr="00D927E3">
        <w:rPr>
          <w:sz w:val="24"/>
          <w:szCs w:val="24"/>
        </w:rPr>
        <w:t xml:space="preserve"> - </w:t>
      </w:r>
      <w:r w:rsidR="00367E5C" w:rsidRPr="00D927E3">
        <w:rPr>
          <w:sz w:val="24"/>
          <w:szCs w:val="24"/>
        </w:rPr>
        <w:t>La caisse de la CNT est confiée au trésorier confédéral qui en est re</w:t>
      </w:r>
      <w:r w:rsidR="00367E5C" w:rsidRPr="00D927E3">
        <w:rPr>
          <w:sz w:val="24"/>
          <w:szCs w:val="24"/>
        </w:rPr>
        <w:t>s</w:t>
      </w:r>
      <w:r w:rsidR="00367E5C" w:rsidRPr="00D927E3">
        <w:rPr>
          <w:sz w:val="24"/>
          <w:szCs w:val="24"/>
        </w:rPr>
        <w:t>ponsable sous le contrôle du CCN.</w:t>
      </w:r>
    </w:p>
    <w:p w:rsidR="00367E5C" w:rsidRPr="00D927E3" w:rsidRDefault="00367E5C" w:rsidP="00862CB7">
      <w:pPr>
        <w:spacing w:after="0"/>
        <w:rPr>
          <w:sz w:val="24"/>
          <w:szCs w:val="24"/>
        </w:rPr>
      </w:pPr>
      <w:r w:rsidRPr="00D927E3">
        <w:rPr>
          <w:sz w:val="24"/>
          <w:szCs w:val="24"/>
        </w:rPr>
        <w:t>Un compte-rendu financier sera fait à chaque CCN par le trésorier confédéral.</w:t>
      </w:r>
    </w:p>
    <w:p w:rsidR="00367E5C" w:rsidRPr="00D927E3" w:rsidRDefault="00367E5C" w:rsidP="00862CB7">
      <w:pPr>
        <w:spacing w:after="0"/>
        <w:rPr>
          <w:sz w:val="24"/>
          <w:szCs w:val="24"/>
        </w:rPr>
      </w:pPr>
      <w:r w:rsidRPr="00D927E3">
        <w:rPr>
          <w:sz w:val="24"/>
          <w:szCs w:val="24"/>
        </w:rPr>
        <w:lastRenderedPageBreak/>
        <w:t>Il est constitué à chaque congrès une commission de plusieurs membres élue par le congrès parmi les délégués d'au moins 3 syndicats différents. Cette co</w:t>
      </w:r>
      <w:r w:rsidRPr="00D927E3">
        <w:rPr>
          <w:sz w:val="24"/>
          <w:szCs w:val="24"/>
        </w:rPr>
        <w:t>m</w:t>
      </w:r>
      <w:r w:rsidRPr="00D927E3">
        <w:rPr>
          <w:sz w:val="24"/>
          <w:szCs w:val="24"/>
        </w:rPr>
        <w:t>mission rend compte de ses observations avant de donner quitus au trésorier co</w:t>
      </w:r>
      <w:r w:rsidRPr="00D927E3">
        <w:rPr>
          <w:sz w:val="24"/>
          <w:szCs w:val="24"/>
        </w:rPr>
        <w:t>n</w:t>
      </w:r>
      <w:r w:rsidRPr="00D927E3">
        <w:rPr>
          <w:sz w:val="24"/>
          <w:szCs w:val="24"/>
        </w:rPr>
        <w:t>fédéral.</w:t>
      </w:r>
    </w:p>
    <w:p w:rsidR="00367E5C" w:rsidRPr="00D927E3" w:rsidRDefault="00367E5C" w:rsidP="00862CB7">
      <w:pPr>
        <w:spacing w:after="0"/>
        <w:ind w:firstLine="0"/>
        <w:rPr>
          <w:sz w:val="24"/>
          <w:szCs w:val="24"/>
        </w:rPr>
      </w:pPr>
    </w:p>
    <w:p w:rsidR="00367E5C" w:rsidRPr="00D927E3" w:rsidRDefault="00367E5C" w:rsidP="00862CB7">
      <w:pPr>
        <w:spacing w:after="0"/>
        <w:ind w:firstLine="0"/>
        <w:jc w:val="center"/>
        <w:rPr>
          <w:b/>
          <w:sz w:val="24"/>
          <w:szCs w:val="24"/>
        </w:rPr>
      </w:pPr>
      <w:r w:rsidRPr="00D927E3">
        <w:rPr>
          <w:b/>
          <w:sz w:val="24"/>
          <w:szCs w:val="24"/>
        </w:rPr>
        <w:t>COMMISSION DE CONTROLE</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22</w:t>
      </w:r>
      <w:r w:rsidR="00862CB7" w:rsidRPr="00D927E3">
        <w:rPr>
          <w:sz w:val="24"/>
          <w:szCs w:val="24"/>
        </w:rPr>
        <w:t xml:space="preserve"> - </w:t>
      </w:r>
      <w:r w:rsidRPr="00D927E3">
        <w:rPr>
          <w:sz w:val="24"/>
          <w:szCs w:val="24"/>
        </w:rPr>
        <w:t>Article supprimé par le trente-cinquième congrès (octobre 2015).</w:t>
      </w:r>
    </w:p>
    <w:p w:rsidR="00367E5C" w:rsidRPr="00D927E3" w:rsidRDefault="00367E5C" w:rsidP="00862CB7">
      <w:pPr>
        <w:spacing w:after="0"/>
        <w:ind w:firstLine="0"/>
        <w:rPr>
          <w:sz w:val="24"/>
          <w:szCs w:val="24"/>
        </w:rPr>
      </w:pPr>
    </w:p>
    <w:p w:rsidR="00367E5C" w:rsidRPr="00D927E3" w:rsidRDefault="00367E5C" w:rsidP="00862CB7">
      <w:pPr>
        <w:spacing w:after="0"/>
        <w:ind w:firstLine="0"/>
        <w:jc w:val="center"/>
        <w:rPr>
          <w:b/>
          <w:sz w:val="24"/>
          <w:szCs w:val="24"/>
        </w:rPr>
      </w:pPr>
      <w:r w:rsidRPr="00D927E3">
        <w:rPr>
          <w:b/>
          <w:sz w:val="24"/>
          <w:szCs w:val="24"/>
        </w:rPr>
        <w:t>CAISSE DE SOLIDARITÉ</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23</w:t>
      </w:r>
      <w:r w:rsidR="00862CB7" w:rsidRPr="00D927E3">
        <w:rPr>
          <w:sz w:val="24"/>
          <w:szCs w:val="24"/>
        </w:rPr>
        <w:t xml:space="preserve"> - </w:t>
      </w:r>
      <w:r w:rsidRPr="00D927E3">
        <w:rPr>
          <w:sz w:val="24"/>
          <w:szCs w:val="24"/>
        </w:rPr>
        <w:t>Article supprimé par le trente-cinquième congrès (octobre 2015).</w:t>
      </w:r>
    </w:p>
    <w:p w:rsidR="00367E5C" w:rsidRPr="00D927E3" w:rsidRDefault="00367E5C" w:rsidP="00862CB7">
      <w:pPr>
        <w:spacing w:after="0"/>
        <w:ind w:firstLine="0"/>
        <w:rPr>
          <w:sz w:val="24"/>
          <w:szCs w:val="24"/>
        </w:rPr>
      </w:pPr>
    </w:p>
    <w:p w:rsidR="00367E5C" w:rsidRPr="00D927E3" w:rsidRDefault="00367E5C" w:rsidP="00862CB7">
      <w:pPr>
        <w:spacing w:after="0"/>
        <w:ind w:firstLine="0"/>
        <w:jc w:val="center"/>
        <w:rPr>
          <w:b/>
          <w:sz w:val="24"/>
          <w:szCs w:val="24"/>
        </w:rPr>
      </w:pPr>
      <w:r w:rsidRPr="00D927E3">
        <w:rPr>
          <w:b/>
          <w:sz w:val="24"/>
          <w:szCs w:val="24"/>
        </w:rPr>
        <w:t>CAISSE AIT</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24</w:t>
      </w:r>
      <w:r w:rsidR="00862CB7" w:rsidRPr="00D927E3">
        <w:rPr>
          <w:sz w:val="24"/>
          <w:szCs w:val="24"/>
        </w:rPr>
        <w:t xml:space="preserve"> - </w:t>
      </w:r>
      <w:r w:rsidRPr="00D927E3">
        <w:rPr>
          <w:sz w:val="24"/>
          <w:szCs w:val="24"/>
        </w:rPr>
        <w:t>Article supprimé par le trente-ci</w:t>
      </w:r>
      <w:r w:rsidR="00452836" w:rsidRPr="00D927E3">
        <w:rPr>
          <w:sz w:val="24"/>
          <w:szCs w:val="24"/>
        </w:rPr>
        <w:t>nquième congrès (octobre 2015).</w:t>
      </w:r>
    </w:p>
    <w:p w:rsidR="00367E5C" w:rsidRPr="00D927E3" w:rsidRDefault="00367E5C" w:rsidP="00862CB7">
      <w:pPr>
        <w:spacing w:after="0"/>
        <w:ind w:firstLine="0"/>
        <w:rPr>
          <w:sz w:val="24"/>
          <w:szCs w:val="24"/>
        </w:rPr>
      </w:pPr>
    </w:p>
    <w:p w:rsidR="00367E5C" w:rsidRPr="00D927E3" w:rsidRDefault="00367E5C" w:rsidP="00862CB7">
      <w:pPr>
        <w:spacing w:after="0"/>
        <w:ind w:firstLine="0"/>
        <w:jc w:val="center"/>
        <w:rPr>
          <w:b/>
          <w:sz w:val="24"/>
          <w:szCs w:val="24"/>
          <w:lang w:val="en-US"/>
        </w:rPr>
      </w:pPr>
      <w:r w:rsidRPr="00D927E3">
        <w:rPr>
          <w:b/>
          <w:sz w:val="24"/>
          <w:szCs w:val="24"/>
          <w:lang w:val="en-US"/>
        </w:rPr>
        <w:t>TITRE VI</w:t>
      </w:r>
    </w:p>
    <w:p w:rsidR="00367E5C" w:rsidRPr="00D927E3" w:rsidRDefault="00367E5C" w:rsidP="00862CB7">
      <w:pPr>
        <w:spacing w:after="0"/>
        <w:ind w:firstLine="0"/>
        <w:jc w:val="center"/>
        <w:rPr>
          <w:b/>
          <w:sz w:val="24"/>
          <w:szCs w:val="24"/>
        </w:rPr>
      </w:pPr>
      <w:r w:rsidRPr="00D927E3">
        <w:rPr>
          <w:b/>
          <w:sz w:val="24"/>
          <w:szCs w:val="24"/>
        </w:rPr>
        <w:t>DISPOSITIONS DIVERSES</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25</w:t>
      </w:r>
      <w:r w:rsidR="00862CB7" w:rsidRPr="00D927E3">
        <w:rPr>
          <w:sz w:val="24"/>
          <w:szCs w:val="24"/>
        </w:rPr>
        <w:t xml:space="preserve"> - </w:t>
      </w:r>
      <w:r w:rsidRPr="00D927E3">
        <w:rPr>
          <w:sz w:val="24"/>
          <w:szCs w:val="24"/>
        </w:rPr>
        <w:t>Tout conflit existant au sein de la CNT concernant les organismes su</w:t>
      </w:r>
      <w:r w:rsidRPr="00D927E3">
        <w:rPr>
          <w:sz w:val="24"/>
          <w:szCs w:val="24"/>
        </w:rPr>
        <w:t>i</w:t>
      </w:r>
      <w:r w:rsidRPr="00D927E3">
        <w:rPr>
          <w:sz w:val="24"/>
          <w:szCs w:val="24"/>
        </w:rPr>
        <w:t>vants : synd</w:t>
      </w:r>
      <w:r w:rsidRPr="00D927E3">
        <w:rPr>
          <w:sz w:val="24"/>
          <w:szCs w:val="24"/>
        </w:rPr>
        <w:t>i</w:t>
      </w:r>
      <w:r w:rsidRPr="00D927E3">
        <w:rPr>
          <w:sz w:val="24"/>
          <w:szCs w:val="24"/>
        </w:rPr>
        <w:t>cat, union locale, union régionale ou fédération peut être soumis au plus prochain CCN ordinaire (ou au CCN extraordinaire convoqué dans les conditions prévues à l'a</w:t>
      </w:r>
      <w:r w:rsidRPr="00D927E3">
        <w:rPr>
          <w:sz w:val="24"/>
          <w:szCs w:val="24"/>
        </w:rPr>
        <w:t>r</w:t>
      </w:r>
      <w:r w:rsidRPr="00D927E3">
        <w:rPr>
          <w:sz w:val="24"/>
          <w:szCs w:val="24"/>
        </w:rPr>
        <w:t>ticle 4), qui a pouvoir de décision provisoire, pouvant aller jusqu'à l'exclusion d'un sy</w:t>
      </w:r>
      <w:r w:rsidRPr="00D927E3">
        <w:rPr>
          <w:sz w:val="24"/>
          <w:szCs w:val="24"/>
        </w:rPr>
        <w:t>n</w:t>
      </w:r>
      <w:r w:rsidRPr="00D927E3">
        <w:rPr>
          <w:sz w:val="24"/>
          <w:szCs w:val="24"/>
        </w:rPr>
        <w:t>dicat, d'une union locale, d'une union régionale, d'une fédération. Le congrès seul peut se prononcer définit</w:t>
      </w:r>
      <w:r w:rsidRPr="00D927E3">
        <w:rPr>
          <w:sz w:val="24"/>
          <w:szCs w:val="24"/>
        </w:rPr>
        <w:t>i</w:t>
      </w:r>
      <w:r w:rsidRPr="00D927E3">
        <w:rPr>
          <w:sz w:val="24"/>
          <w:szCs w:val="24"/>
        </w:rPr>
        <w:t>vement.</w:t>
      </w:r>
    </w:p>
    <w:p w:rsidR="00367E5C" w:rsidRPr="00D927E3" w:rsidRDefault="00367E5C" w:rsidP="00862CB7">
      <w:pPr>
        <w:spacing w:after="0"/>
        <w:rPr>
          <w:sz w:val="24"/>
          <w:szCs w:val="24"/>
        </w:rPr>
      </w:pPr>
      <w:r w:rsidRPr="00D927E3">
        <w:rPr>
          <w:sz w:val="24"/>
          <w:szCs w:val="24"/>
        </w:rPr>
        <w:t>En cas de circonstances graves, le CCN peut décider la convocation d'un congrès e</w:t>
      </w:r>
      <w:r w:rsidRPr="00D927E3">
        <w:rPr>
          <w:sz w:val="24"/>
          <w:szCs w:val="24"/>
        </w:rPr>
        <w:t>x</w:t>
      </w:r>
      <w:r w:rsidRPr="00D927E3">
        <w:rPr>
          <w:sz w:val="24"/>
          <w:szCs w:val="24"/>
        </w:rPr>
        <w:t xml:space="preserve">traordinaire. </w:t>
      </w:r>
    </w:p>
    <w:p w:rsidR="00367E5C" w:rsidRPr="00D927E3" w:rsidRDefault="00367E5C" w:rsidP="00862CB7">
      <w:pPr>
        <w:spacing w:after="0"/>
        <w:rPr>
          <w:sz w:val="24"/>
          <w:szCs w:val="24"/>
        </w:rPr>
      </w:pPr>
      <w:r w:rsidRPr="00D927E3">
        <w:rPr>
          <w:sz w:val="24"/>
          <w:szCs w:val="24"/>
        </w:rPr>
        <w:t>L'organisme incriminé garde le droit de présenter directement sa défense</w:t>
      </w:r>
      <w:r w:rsidR="00452836" w:rsidRPr="00D927E3">
        <w:rPr>
          <w:sz w:val="24"/>
          <w:szCs w:val="24"/>
        </w:rPr>
        <w:t>. Soit au CCN, soit au congrès.</w:t>
      </w:r>
    </w:p>
    <w:p w:rsidR="00367E5C" w:rsidRPr="00D927E3" w:rsidRDefault="00367E5C" w:rsidP="00862CB7">
      <w:pPr>
        <w:spacing w:after="0"/>
        <w:rPr>
          <w:sz w:val="24"/>
          <w:szCs w:val="24"/>
        </w:rPr>
      </w:pPr>
      <w:r w:rsidRPr="00D927E3">
        <w:rPr>
          <w:sz w:val="24"/>
          <w:szCs w:val="24"/>
        </w:rPr>
        <w:t>Tout conflit présenté au CCN ou au congrès devra être inscrit à l'ordre du jour.</w:t>
      </w:r>
    </w:p>
    <w:p w:rsidR="00367E5C" w:rsidRPr="00D927E3" w:rsidRDefault="00367E5C" w:rsidP="00862CB7">
      <w:pPr>
        <w:spacing w:after="0"/>
        <w:ind w:firstLine="0"/>
        <w:rPr>
          <w:sz w:val="24"/>
          <w:szCs w:val="24"/>
          <w:lang w:val="en-US"/>
        </w:rPr>
      </w:pPr>
    </w:p>
    <w:p w:rsidR="00367E5C" w:rsidRPr="00D927E3" w:rsidRDefault="00367E5C" w:rsidP="00862CB7">
      <w:pPr>
        <w:spacing w:after="0"/>
        <w:ind w:firstLine="0"/>
        <w:rPr>
          <w:sz w:val="24"/>
          <w:szCs w:val="24"/>
        </w:rPr>
      </w:pPr>
      <w:r w:rsidRPr="00D927E3">
        <w:rPr>
          <w:b/>
          <w:sz w:val="24"/>
          <w:szCs w:val="24"/>
        </w:rPr>
        <w:t>Art. 26</w:t>
      </w:r>
      <w:r w:rsidR="00862CB7" w:rsidRPr="00D927E3">
        <w:rPr>
          <w:sz w:val="24"/>
          <w:szCs w:val="24"/>
        </w:rPr>
        <w:t xml:space="preserve"> - </w:t>
      </w:r>
      <w:r w:rsidRPr="00D927E3">
        <w:rPr>
          <w:sz w:val="24"/>
          <w:szCs w:val="24"/>
        </w:rPr>
        <w:t>Tout cas litigieux non prévu sera soumis à la plus prochaine réunion du CCN, et tranché selon l'esprit des présents statuts. La décision du CCN devra être ratifiée par la m</w:t>
      </w:r>
      <w:r w:rsidRPr="00D927E3">
        <w:rPr>
          <w:sz w:val="24"/>
          <w:szCs w:val="24"/>
        </w:rPr>
        <w:t>a</w:t>
      </w:r>
      <w:r w:rsidRPr="00D927E3">
        <w:rPr>
          <w:sz w:val="24"/>
          <w:szCs w:val="24"/>
        </w:rPr>
        <w:t>jorité absolue des syndicats.</w:t>
      </w:r>
    </w:p>
    <w:p w:rsidR="00367E5C" w:rsidRPr="00D927E3" w:rsidRDefault="00367E5C" w:rsidP="00862CB7">
      <w:pPr>
        <w:spacing w:after="0"/>
        <w:ind w:firstLine="0"/>
        <w:rPr>
          <w:sz w:val="24"/>
          <w:szCs w:val="24"/>
          <w:lang w:val="en-US"/>
        </w:rPr>
      </w:pPr>
    </w:p>
    <w:p w:rsidR="00367E5C" w:rsidRPr="00D927E3" w:rsidRDefault="00367E5C" w:rsidP="00862CB7">
      <w:pPr>
        <w:spacing w:after="0"/>
        <w:ind w:firstLine="0"/>
        <w:jc w:val="center"/>
        <w:rPr>
          <w:b/>
          <w:sz w:val="24"/>
          <w:szCs w:val="24"/>
        </w:rPr>
      </w:pPr>
      <w:r w:rsidRPr="00D927E3">
        <w:rPr>
          <w:b/>
          <w:sz w:val="24"/>
          <w:szCs w:val="24"/>
        </w:rPr>
        <w:t>SIÈGE</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27</w:t>
      </w:r>
      <w:r w:rsidR="00862CB7" w:rsidRPr="00D927E3">
        <w:rPr>
          <w:sz w:val="24"/>
          <w:szCs w:val="24"/>
        </w:rPr>
        <w:t xml:space="preserve"> - </w:t>
      </w:r>
      <w:r w:rsidRPr="00D927E3">
        <w:rPr>
          <w:sz w:val="24"/>
          <w:szCs w:val="24"/>
        </w:rPr>
        <w:t>Le siège de la CNT est celui du secrétariat confédéral.</w:t>
      </w:r>
    </w:p>
    <w:p w:rsidR="00367E5C" w:rsidRPr="00D927E3" w:rsidRDefault="00367E5C" w:rsidP="00862CB7">
      <w:pPr>
        <w:spacing w:after="0"/>
        <w:ind w:firstLine="0"/>
        <w:rPr>
          <w:sz w:val="24"/>
          <w:szCs w:val="24"/>
        </w:rPr>
      </w:pPr>
    </w:p>
    <w:p w:rsidR="00367E5C" w:rsidRPr="00D927E3" w:rsidRDefault="00367E5C" w:rsidP="00862CB7">
      <w:pPr>
        <w:spacing w:after="0"/>
        <w:ind w:firstLine="0"/>
        <w:jc w:val="center"/>
        <w:rPr>
          <w:b/>
          <w:sz w:val="24"/>
          <w:szCs w:val="24"/>
        </w:rPr>
      </w:pPr>
      <w:r w:rsidRPr="00D927E3">
        <w:rPr>
          <w:b/>
          <w:sz w:val="24"/>
          <w:szCs w:val="24"/>
        </w:rPr>
        <w:t>MODIFICATION DES STATUTS</w:t>
      </w:r>
    </w:p>
    <w:p w:rsidR="00367E5C" w:rsidRPr="00D927E3" w:rsidRDefault="00367E5C" w:rsidP="00862CB7">
      <w:pPr>
        <w:spacing w:after="0"/>
        <w:ind w:firstLine="0"/>
        <w:rPr>
          <w:sz w:val="24"/>
          <w:szCs w:val="24"/>
        </w:rPr>
      </w:pPr>
    </w:p>
    <w:p w:rsidR="00367E5C" w:rsidRPr="00D927E3" w:rsidRDefault="00367E5C" w:rsidP="00862CB7">
      <w:pPr>
        <w:spacing w:after="0"/>
        <w:ind w:firstLine="0"/>
        <w:rPr>
          <w:sz w:val="24"/>
          <w:szCs w:val="24"/>
        </w:rPr>
      </w:pPr>
      <w:r w:rsidRPr="00D927E3">
        <w:rPr>
          <w:b/>
          <w:sz w:val="24"/>
          <w:szCs w:val="24"/>
        </w:rPr>
        <w:t>Art. 28</w:t>
      </w:r>
      <w:r w:rsidR="00862CB7" w:rsidRPr="00D927E3">
        <w:rPr>
          <w:sz w:val="24"/>
          <w:szCs w:val="24"/>
        </w:rPr>
        <w:t xml:space="preserve"> - </w:t>
      </w:r>
      <w:r w:rsidRPr="00D927E3">
        <w:rPr>
          <w:sz w:val="24"/>
          <w:szCs w:val="24"/>
        </w:rPr>
        <w:t>Les présents statuts ne peuvent être modifiés que par un congrès conf</w:t>
      </w:r>
      <w:r w:rsidRPr="00D927E3">
        <w:rPr>
          <w:sz w:val="24"/>
          <w:szCs w:val="24"/>
        </w:rPr>
        <w:t>é</w:t>
      </w:r>
      <w:r w:rsidRPr="00D927E3">
        <w:rPr>
          <w:sz w:val="24"/>
          <w:szCs w:val="24"/>
        </w:rPr>
        <w:t>déral, à condition que le texte des modifications ait été porté à la connaissance des syndicats trois mois à l'avance et six mois en ce qui concerne les articles 7, 8, 10 et 11.</w:t>
      </w:r>
    </w:p>
    <w:p w:rsidR="00367E5C" w:rsidRPr="00D927E3" w:rsidRDefault="00367E5C" w:rsidP="00862CB7">
      <w:pPr>
        <w:spacing w:after="0"/>
        <w:ind w:firstLine="0"/>
        <w:rPr>
          <w:sz w:val="24"/>
          <w:szCs w:val="24"/>
        </w:rPr>
      </w:pPr>
    </w:p>
    <w:p w:rsidR="00367E5C" w:rsidRPr="00D927E3" w:rsidRDefault="00367E5C" w:rsidP="00862CB7">
      <w:pPr>
        <w:spacing w:after="0"/>
        <w:ind w:firstLine="0"/>
        <w:jc w:val="center"/>
        <w:rPr>
          <w:b/>
          <w:sz w:val="24"/>
          <w:szCs w:val="24"/>
        </w:rPr>
      </w:pPr>
      <w:r w:rsidRPr="00D927E3">
        <w:rPr>
          <w:b/>
          <w:sz w:val="24"/>
          <w:szCs w:val="24"/>
        </w:rPr>
        <w:t>DISSOLUTION</w:t>
      </w:r>
    </w:p>
    <w:p w:rsidR="00367E5C" w:rsidRPr="00D927E3" w:rsidRDefault="00367E5C" w:rsidP="00862CB7">
      <w:pPr>
        <w:spacing w:after="0"/>
        <w:ind w:firstLine="0"/>
        <w:rPr>
          <w:sz w:val="24"/>
          <w:szCs w:val="24"/>
        </w:rPr>
      </w:pPr>
    </w:p>
    <w:p w:rsidR="00B755BD" w:rsidRPr="00D927E3" w:rsidRDefault="00367E5C" w:rsidP="00862CB7">
      <w:pPr>
        <w:spacing w:after="0"/>
        <w:ind w:firstLine="0"/>
        <w:rPr>
          <w:sz w:val="24"/>
          <w:szCs w:val="24"/>
        </w:rPr>
      </w:pPr>
      <w:r w:rsidRPr="00D927E3">
        <w:rPr>
          <w:b/>
          <w:sz w:val="24"/>
          <w:szCs w:val="24"/>
        </w:rPr>
        <w:t>Art. 29</w:t>
      </w:r>
      <w:r w:rsidR="00862CB7" w:rsidRPr="00D927E3">
        <w:rPr>
          <w:sz w:val="24"/>
          <w:szCs w:val="24"/>
        </w:rPr>
        <w:t xml:space="preserve"> - </w:t>
      </w:r>
      <w:r w:rsidRPr="00D927E3">
        <w:rPr>
          <w:sz w:val="24"/>
          <w:szCs w:val="24"/>
        </w:rPr>
        <w:t>En cas de dissolution, la liquidation de l'actif social sera versée à une ou pl</w:t>
      </w:r>
      <w:r w:rsidRPr="00D927E3">
        <w:rPr>
          <w:sz w:val="24"/>
          <w:szCs w:val="24"/>
        </w:rPr>
        <w:t>u</w:t>
      </w:r>
      <w:r w:rsidRPr="00D927E3">
        <w:rPr>
          <w:sz w:val="24"/>
          <w:szCs w:val="24"/>
        </w:rPr>
        <w:t>sieurs organisations à but non lucratif désignées par le congrès de dissolution.</w:t>
      </w:r>
    </w:p>
    <w:sectPr w:rsidR="00B755BD" w:rsidRPr="00D927E3" w:rsidSect="00C300EB">
      <w:footerReference w:type="even" r:id="rId8"/>
      <w:footerReference w:type="default" r:id="rId9"/>
      <w:pgSz w:w="11906" w:h="16838"/>
      <w:pgMar w:top="1418" w:right="1134" w:bottom="1134" w:left="1134" w:header="709" w:footer="367"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0B0" w:rsidRDefault="00FC00B0" w:rsidP="00C300EB">
      <w:pPr>
        <w:spacing w:after="0"/>
      </w:pPr>
      <w:r>
        <w:separator/>
      </w:r>
    </w:p>
  </w:endnote>
  <w:endnote w:type="continuationSeparator" w:id="0">
    <w:p w:rsidR="00FC00B0" w:rsidRDefault="00FC00B0" w:rsidP="00C300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Condensed">
    <w:panose1 w:val="02060606050605020204"/>
    <w:charset w:val="00"/>
    <w:family w:val="roman"/>
    <w:pitch w:val="variable"/>
    <w:sig w:usb0="E40006FF" w:usb1="5200F1FB" w:usb2="0A040020" w:usb3="00000000" w:csb0="0000009F" w:csb1="00000000"/>
  </w:font>
  <w:font w:name="Calibri">
    <w:panose1 w:val="020F0502020204030204"/>
    <w:charset w:val="00"/>
    <w:family w:val="swiss"/>
    <w:pitch w:val="variable"/>
    <w:sig w:usb0="E00002FF" w:usb1="4000ACFF" w:usb2="00000001" w:usb3="00000000" w:csb0="0000019F" w:csb1="00000000"/>
  </w:font>
  <w:font w:name="DejaVu Serif">
    <w:altName w:val="Deja Vu Serif Condensed"/>
    <w:panose1 w:val="02060603050605020204"/>
    <w:charset w:val="00"/>
    <w:family w:val="roman"/>
    <w:pitch w:val="variable"/>
    <w:sig w:usb0="E40006FF" w:usb1="5200F1FB" w:usb2="0A04002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910"/>
      <w:docPartObj>
        <w:docPartGallery w:val="Page Numbers (Bottom of Page)"/>
        <w:docPartUnique/>
      </w:docPartObj>
    </w:sdtPr>
    <w:sdtContent>
      <w:p w:rsidR="00C300EB" w:rsidRDefault="00C300EB">
        <w:pPr>
          <w:pStyle w:val="Pieddepage"/>
        </w:pPr>
        <w:fldSimple w:instr=" PAGE   \* MERGEFORMAT ">
          <w:r w:rsidR="00F32575">
            <w:rPr>
              <w:noProof/>
            </w:rPr>
            <w:t>6</w:t>
          </w:r>
        </w:fldSimple>
      </w:p>
    </w:sdtContent>
  </w:sdt>
  <w:p w:rsidR="00C300EB" w:rsidRDefault="00C300E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909"/>
      <w:docPartObj>
        <w:docPartGallery w:val="Page Numbers (Bottom of Page)"/>
        <w:docPartUnique/>
      </w:docPartObj>
    </w:sdtPr>
    <w:sdtContent>
      <w:p w:rsidR="00C300EB" w:rsidRDefault="00C300EB">
        <w:pPr>
          <w:pStyle w:val="Pieddepage"/>
          <w:jc w:val="right"/>
        </w:pPr>
        <w:fldSimple w:instr=" PAGE   \* MERGEFORMAT ">
          <w:r w:rsidR="00F32575">
            <w:rPr>
              <w:noProof/>
            </w:rPr>
            <w:t>5</w:t>
          </w:r>
        </w:fldSimple>
      </w:p>
    </w:sdtContent>
  </w:sdt>
  <w:p w:rsidR="00C300EB" w:rsidRDefault="00C300EB" w:rsidP="00C300EB">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0B0" w:rsidRDefault="00FC00B0" w:rsidP="00C300EB">
      <w:pPr>
        <w:spacing w:after="0"/>
      </w:pPr>
      <w:r>
        <w:separator/>
      </w:r>
    </w:p>
  </w:footnote>
  <w:footnote w:type="continuationSeparator" w:id="0">
    <w:p w:rsidR="00FC00B0" w:rsidRDefault="00FC00B0" w:rsidP="00C300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6302C"/>
    <w:multiLevelType w:val="hybridMultilevel"/>
    <w:tmpl w:val="7300256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27E53B0C"/>
    <w:multiLevelType w:val="hybridMultilevel"/>
    <w:tmpl w:val="1F4AA4AE"/>
    <w:lvl w:ilvl="0" w:tplc="F902472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92419F"/>
    <w:multiLevelType w:val="hybridMultilevel"/>
    <w:tmpl w:val="69C4DAB0"/>
    <w:lvl w:ilvl="0" w:tplc="D69CAFB6">
      <w:start w:val="1"/>
      <w:numFmt w:val="decimal"/>
      <w:lvlText w:val="%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0B86720"/>
    <w:multiLevelType w:val="hybridMultilevel"/>
    <w:tmpl w:val="2206C396"/>
    <w:lvl w:ilvl="0" w:tplc="601A4784">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5324"/>
  <w:defaultTabStop w:val="708"/>
  <w:autoHyphenation/>
  <w:hyphenationZone w:val="425"/>
  <w:evenAndOddHeaders/>
  <w:drawingGridHorizontalSpacing w:val="160"/>
  <w:drawingGridVerticalSpacing w:val="435"/>
  <w:displayHorizontalDrawingGridEvery w:val="2"/>
  <w:characterSpacingControl w:val="doNotCompress"/>
  <w:footnotePr>
    <w:footnote w:id="-1"/>
    <w:footnote w:id="0"/>
  </w:footnotePr>
  <w:endnotePr>
    <w:endnote w:id="-1"/>
    <w:endnote w:id="0"/>
  </w:endnotePr>
  <w:compat/>
  <w:rsids>
    <w:rsidRoot w:val="00367E5C"/>
    <w:rsid w:val="00042936"/>
    <w:rsid w:val="0008001A"/>
    <w:rsid w:val="000934B2"/>
    <w:rsid w:val="001D4252"/>
    <w:rsid w:val="00362A9F"/>
    <w:rsid w:val="00367E5C"/>
    <w:rsid w:val="00382F75"/>
    <w:rsid w:val="00400D25"/>
    <w:rsid w:val="00452836"/>
    <w:rsid w:val="00453BF6"/>
    <w:rsid w:val="004D03DF"/>
    <w:rsid w:val="004E46B0"/>
    <w:rsid w:val="00503336"/>
    <w:rsid w:val="00553036"/>
    <w:rsid w:val="00700A83"/>
    <w:rsid w:val="0073371B"/>
    <w:rsid w:val="00862CB7"/>
    <w:rsid w:val="00937607"/>
    <w:rsid w:val="00B245BF"/>
    <w:rsid w:val="00B65B74"/>
    <w:rsid w:val="00B755BD"/>
    <w:rsid w:val="00BD5B5E"/>
    <w:rsid w:val="00C300EB"/>
    <w:rsid w:val="00C87486"/>
    <w:rsid w:val="00D927E3"/>
    <w:rsid w:val="00E13043"/>
    <w:rsid w:val="00E175CE"/>
    <w:rsid w:val="00E92916"/>
    <w:rsid w:val="00E96552"/>
    <w:rsid w:val="00EA5AD5"/>
    <w:rsid w:val="00EC06EC"/>
    <w:rsid w:val="00EF5506"/>
    <w:rsid w:val="00F32575"/>
    <w:rsid w:val="00F70A02"/>
    <w:rsid w:val="00FA51B0"/>
    <w:rsid w:val="00FC00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erif Condensed" w:eastAsiaTheme="minorHAnsi" w:hAnsi="DejaVu Serif Condensed" w:cstheme="minorBidi"/>
        <w:sz w:val="32"/>
        <w:szCs w:val="32"/>
        <w:lang w:val="fr-FR" w:eastAsia="en-US" w:bidi="ar-SA"/>
      </w:rPr>
    </w:rPrDefault>
    <w:pPrDefault>
      <w:pPr>
        <w:spacing w:after="12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53036"/>
    <w:pPr>
      <w:autoSpaceDE w:val="0"/>
      <w:autoSpaceDN w:val="0"/>
      <w:adjustRightInd w:val="0"/>
      <w:spacing w:after="0"/>
      <w:ind w:firstLine="0"/>
      <w:jc w:val="left"/>
    </w:pPr>
    <w:rPr>
      <w:rFonts w:ascii="DejaVu Serif" w:hAnsi="DejaVu Serif" w:cs="DejaVu Serif"/>
      <w:color w:val="000000"/>
      <w:sz w:val="24"/>
      <w:szCs w:val="24"/>
    </w:rPr>
  </w:style>
  <w:style w:type="paragraph" w:styleId="Paragraphedeliste">
    <w:name w:val="List Paragraph"/>
    <w:basedOn w:val="Normal"/>
    <w:uiPriority w:val="34"/>
    <w:qFormat/>
    <w:rsid w:val="00553036"/>
    <w:pPr>
      <w:ind w:left="720"/>
      <w:contextualSpacing/>
    </w:pPr>
  </w:style>
  <w:style w:type="paragraph" w:styleId="En-tte">
    <w:name w:val="header"/>
    <w:basedOn w:val="Normal"/>
    <w:link w:val="En-tteCar"/>
    <w:uiPriority w:val="99"/>
    <w:semiHidden/>
    <w:unhideWhenUsed/>
    <w:rsid w:val="00C300EB"/>
    <w:pPr>
      <w:tabs>
        <w:tab w:val="center" w:pos="4536"/>
        <w:tab w:val="right" w:pos="9072"/>
      </w:tabs>
      <w:spacing w:after="0"/>
    </w:pPr>
  </w:style>
  <w:style w:type="character" w:customStyle="1" w:styleId="En-tteCar">
    <w:name w:val="En-tête Car"/>
    <w:basedOn w:val="Policepardfaut"/>
    <w:link w:val="En-tte"/>
    <w:uiPriority w:val="99"/>
    <w:semiHidden/>
    <w:rsid w:val="00C300EB"/>
  </w:style>
  <w:style w:type="paragraph" w:styleId="Pieddepage">
    <w:name w:val="footer"/>
    <w:basedOn w:val="Normal"/>
    <w:link w:val="PieddepageCar"/>
    <w:uiPriority w:val="99"/>
    <w:unhideWhenUsed/>
    <w:rsid w:val="00C300EB"/>
    <w:pPr>
      <w:tabs>
        <w:tab w:val="center" w:pos="4536"/>
        <w:tab w:val="right" w:pos="9072"/>
      </w:tabs>
      <w:spacing w:after="0"/>
    </w:pPr>
  </w:style>
  <w:style w:type="character" w:customStyle="1" w:styleId="PieddepageCar">
    <w:name w:val="Pied de page Car"/>
    <w:basedOn w:val="Policepardfaut"/>
    <w:link w:val="Pieddepage"/>
    <w:uiPriority w:val="99"/>
    <w:rsid w:val="00C300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2ECDF-27FC-454F-B3E9-E660D4D0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2491</Words>
  <Characters>13703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patrice</cp:lastModifiedBy>
  <cp:revision>8</cp:revision>
  <dcterms:created xsi:type="dcterms:W3CDTF">2020-11-26T13:20:00Z</dcterms:created>
  <dcterms:modified xsi:type="dcterms:W3CDTF">2020-11-26T14:27:00Z</dcterms:modified>
</cp:coreProperties>
</file>